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206A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5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prot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. n. ______/M3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 xml:space="preserve">verbali esami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fb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/propedeutico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</w:t>
      </w:r>
    </w:p>
    <w:p w14:paraId="3EDA4292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del 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pubblicato all’ Albo telematico il</w:t>
      </w:r>
    </w:p>
    <w:p w14:paraId="5638C07E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levato il</w:t>
      </w:r>
    </w:p>
    <w:p w14:paraId="5A3D795D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ai sensi dell’art.32 – cc. 1 e 5 – Legge n.69/09</w:t>
      </w:r>
    </w:p>
    <w:p w14:paraId="0365CB97" w14:textId="77777777" w:rsidR="004B6732" w:rsidRDefault="004B67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3401B6C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Sessione     unica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68E795" w14:textId="77777777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VERBALE DELLA COMMISSIONE ESAMINATRICE DEGLI ESAMI ONLINE DI </w:t>
      </w:r>
    </w:p>
    <w:p w14:paraId="3C8927F4" w14:textId="77777777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Ammissione al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Corso  PROPEDEUTICO</w:t>
      </w:r>
      <w:proofErr w:type="gramEnd"/>
    </w:p>
    <w:p w14:paraId="74CE99F9" w14:textId="77777777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14:paraId="34F5D999" w14:textId="77777777" w:rsidR="004B6732" w:rsidRDefault="004B673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A98B09" w14:textId="2C9E3FAD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7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DELLA DISCIPLINA </w:t>
      </w:r>
      <w:r w:rsidR="00FB0AB8">
        <w:rPr>
          <w:rFonts w:ascii="Times New Roman" w:eastAsia="Times New Roman" w:hAnsi="Times New Roman" w:cs="Times New Roman"/>
          <w:b/>
          <w:sz w:val="16"/>
          <w:szCs w:val="16"/>
        </w:rPr>
        <w:t>TROMBA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Anno Accademico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2021/2022</w:t>
      </w:r>
    </w:p>
    <w:p w14:paraId="4147CAE9" w14:textId="7663D771" w:rsidR="004B6732" w:rsidRDefault="004418A6">
      <w:pPr>
        <w:pBdr>
          <w:top w:val="nil"/>
          <w:left w:val="nil"/>
          <w:bottom w:val="nil"/>
          <w:right w:val="nil"/>
          <w:between w:val="nil"/>
        </w:pBdr>
        <w:ind w:right="-4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L’anno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2021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il/i giorn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del mese di 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Ottobre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alle ore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 w:rsidR="00FB0AB8">
        <w:rPr>
          <w:rFonts w:ascii="Times New Roman" w:eastAsia="Times New Roman" w:hAnsi="Times New Roman" w:cs="Times New Roman"/>
          <w:sz w:val="16"/>
          <w:szCs w:val="16"/>
        </w:rPr>
        <w:t>3</w:t>
      </w:r>
      <w:r w:rsidR="001C1440"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Ribera (Ag) nell’aula n° </w:t>
      </w:r>
      <w:r>
        <w:rPr>
          <w:rFonts w:ascii="Times New Roman" w:eastAsia="Times New Roman" w:hAnsi="Times New Roman" w:cs="Times New Roman"/>
          <w:sz w:val="16"/>
          <w:szCs w:val="16"/>
        </w:rPr>
        <w:t>online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 questo Istituto si è riunita la Commissione nominata dal Direttore per procedere all’esame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  epigrafe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dei candidati, composta dai Sigg. Proff. ___</w:t>
      </w:r>
      <w:r w:rsidR="00227B7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Luca Nostro, </w:t>
      </w:r>
      <w:r w:rsidR="001C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Giacomo Tantillo, Fulvio </w:t>
      </w:r>
      <w:proofErr w:type="spellStart"/>
      <w:r w:rsidR="001C1440">
        <w:rPr>
          <w:rFonts w:ascii="Times New Roman" w:eastAsia="Times New Roman" w:hAnsi="Times New Roman" w:cs="Times New Roman"/>
          <w:color w:val="000000"/>
          <w:sz w:val="16"/>
          <w:szCs w:val="16"/>
        </w:rPr>
        <w:t>Buccafusco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7A402309" w14:textId="512FD8DA" w:rsidR="004B6732" w:rsidRDefault="004418A6">
      <w:pPr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rFonts w:ascii="Times" w:eastAsia="Times" w:hAnsi="Times" w:cs="Times"/>
          <w:color w:val="000000"/>
          <w:sz w:val="16"/>
          <w:szCs w:val="16"/>
        </w:rPr>
      </w:pP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Assume  le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funzioni di Presidente il Sig.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prof._</w:t>
      </w:r>
      <w:r w:rsidR="00FB0AB8">
        <w:rPr>
          <w:rFonts w:ascii="Times" w:eastAsia="Times" w:hAnsi="Times" w:cs="Times"/>
          <w:color w:val="000000"/>
          <w:sz w:val="16"/>
          <w:szCs w:val="16"/>
        </w:rPr>
        <w:t>Giacomo</w:t>
      </w:r>
      <w:proofErr w:type="spellEnd"/>
      <w:r w:rsidR="00FB0AB8">
        <w:rPr>
          <w:rFonts w:ascii="Times" w:eastAsia="Times" w:hAnsi="Times" w:cs="Times"/>
          <w:color w:val="000000"/>
          <w:sz w:val="16"/>
          <w:szCs w:val="16"/>
        </w:rPr>
        <w:t xml:space="preserve"> Tantillo</w:t>
      </w:r>
      <w:r>
        <w:rPr>
          <w:rFonts w:ascii="Times" w:eastAsia="Times" w:hAnsi="Times" w:cs="Times"/>
          <w:color w:val="000000"/>
          <w:sz w:val="16"/>
          <w:szCs w:val="16"/>
        </w:rPr>
        <w:t>.</w:t>
      </w:r>
      <w:r w:rsidR="001C1440">
        <w:rPr>
          <w:rFonts w:ascii="Times" w:eastAsia="Times" w:hAnsi="Times" w:cs="Times"/>
          <w:color w:val="000000"/>
          <w:sz w:val="16"/>
          <w:szCs w:val="16"/>
        </w:rPr>
        <w:t xml:space="preserve"> 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Viene designato per le funzioni di Segretario verbalizzante il Sig. prof. </w:t>
      </w:r>
      <w:r w:rsidR="001C1440">
        <w:rPr>
          <w:rFonts w:ascii="Times" w:eastAsia="Times" w:hAnsi="Times" w:cs="Times"/>
          <w:color w:val="000000"/>
          <w:sz w:val="16"/>
          <w:szCs w:val="16"/>
        </w:rPr>
        <w:t xml:space="preserve">Fulvio </w:t>
      </w:r>
      <w:proofErr w:type="spellStart"/>
      <w:r w:rsidR="001C1440">
        <w:rPr>
          <w:rFonts w:ascii="Times" w:eastAsia="Times" w:hAnsi="Times" w:cs="Times"/>
          <w:color w:val="000000"/>
          <w:sz w:val="16"/>
          <w:szCs w:val="16"/>
        </w:rPr>
        <w:t>Buccafusco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 xml:space="preserve"> che accetta l’incarico. Il</w:t>
      </w:r>
      <w:r w:rsidR="00227B7F">
        <w:rPr>
          <w:rFonts w:ascii="Times" w:eastAsia="Times" w:hAnsi="Times" w:cs="Times"/>
          <w:color w:val="000000"/>
          <w:sz w:val="16"/>
          <w:szCs w:val="16"/>
        </w:rPr>
        <w:t>, P</w:t>
      </w:r>
      <w:r w:rsidR="001C1440">
        <w:rPr>
          <w:rFonts w:ascii="Times" w:eastAsia="Times" w:hAnsi="Times" w:cs="Times"/>
          <w:color w:val="000000"/>
          <w:sz w:val="16"/>
          <w:szCs w:val="16"/>
        </w:rPr>
        <w:t>re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sidente, dopo aver accertato la connessione di tutti i componenti della commissione, l’identità personale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dei  singoli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candidati e la loro dichiarazione verbale di accettazione della modalità a distanza ( telepresenza) del presente esame, avvia gli esami. La Commissione, a seguito dello svolgimento delle prove previste dai regolamenti vigenti, ed in base alla preparazione dimostrata, ha assegnato a ciascun candidato la votazione così come al seguente prospetto:</w:t>
      </w:r>
    </w:p>
    <w:tbl>
      <w:tblPr>
        <w:tblStyle w:val="a"/>
        <w:tblW w:w="9740" w:type="dxa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2552"/>
        <w:gridCol w:w="813"/>
        <w:gridCol w:w="1343"/>
        <w:gridCol w:w="4677"/>
      </w:tblGrid>
      <w:tr w:rsidR="004B6732" w14:paraId="7854A240" w14:textId="77777777" w:rsidTr="00D21061">
        <w:trPr>
          <w:trHeight w:val="52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FAAC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794944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72B2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CANDIDATO</w:t>
            </w:r>
          </w:p>
          <w:p w14:paraId="3AC8EAF6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COGNOME E NOME     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AB92" w14:textId="77777777" w:rsidR="004B6732" w:rsidRDefault="004418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ANNO</w:t>
            </w:r>
          </w:p>
          <w:p w14:paraId="6DC4CF76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DI CORSO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063" w14:textId="77777777" w:rsidR="004B6732" w:rsidRDefault="004418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VOTAZIONE</w:t>
            </w:r>
          </w:p>
          <w:p w14:paraId="6DE23CCE" w14:textId="77777777" w:rsidR="004B6732" w:rsidRDefault="004418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lettere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98AF" w14:textId="77777777" w:rsidR="004B6732" w:rsidRDefault="0044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RISULTATO DELL’ESAME (*)</w:t>
            </w:r>
          </w:p>
          <w:p w14:paraId="0B453025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243C0A76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74E6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7AF1" w14:textId="3A84F2DA" w:rsidR="004B6732" w:rsidRDefault="00FB0AB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Berrafato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Raimondo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2BCB" w14:textId="4E622696" w:rsidR="004B6732" w:rsidRDefault="001C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E615" w14:textId="03E5E712" w:rsidR="004B6732" w:rsidRDefault="00FB0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OTT</w:t>
            </w:r>
            <w:r w:rsidR="001E73AE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1C1440">
              <w:rPr>
                <w:rFonts w:ascii="Times New Roman" w:eastAsia="Times New Roman" w:hAnsi="Times New Roman" w:cs="Times New Roman"/>
                <w:sz w:val="16"/>
                <w:szCs w:val="16"/>
              </w:rPr>
              <w:t>/10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D94" w14:textId="5AFF6D55" w:rsidR="004B6732" w:rsidRDefault="00227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IDONE</w:t>
            </w:r>
            <w:r w:rsidR="001E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C1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CON DEBITO DI 30 ORE DI SOLFEGGIO </w:t>
            </w:r>
          </w:p>
        </w:tc>
      </w:tr>
      <w:tr w:rsidR="004B6732" w14:paraId="3B100AB8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2696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1A8A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F600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3DFC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BA2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E91C960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FB80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425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636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C8DA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29E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27D54760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2E88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FC4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5C8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4844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37A4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71592694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FB94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1E1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B445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95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F252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9DBF7C6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E019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DAF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7B2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C5E8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271B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4F2F350C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2CEA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98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3B85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61B7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1D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212447D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C97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57E4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830C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2632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26E8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71B2B590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1758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840F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4F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02D0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9032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6732" w14:paraId="12EA039E" w14:textId="77777777" w:rsidTr="00D21061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8A0" w14:textId="77777777" w:rsidR="004B6732" w:rsidRDefault="004B6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10F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043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6E11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423D" w14:textId="77777777" w:rsidR="004B6732" w:rsidRDefault="004B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369975A1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highlight w:val="yellow"/>
        </w:rPr>
        <w:t>*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NOTE PER LA COMMISSIONE: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>1)Qualora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 l’esame di ammissione  al triennio AFAM coincida con l’esame finale di propedeutico/livello, indicare anche la votazione in decimi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2) Per gli 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>ammissione  indicare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 eventuale numero ore di debito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 </w:t>
      </w:r>
    </w:p>
    <w:p w14:paraId="384261ED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27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b/>
          <w:color w:val="000000"/>
          <w:sz w:val="16"/>
          <w:szCs w:val="16"/>
        </w:rPr>
        <w:t xml:space="preserve">Tutti i suddetti candidati hanno dichiarato di accettare la votazione comunicata dal Presidente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osservazioni:_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______________________________________________________________________________</w:t>
      </w:r>
    </w:p>
    <w:p w14:paraId="65B3A307" w14:textId="78785DFA" w:rsidR="004B6732" w:rsidRDefault="004418A6">
      <w:pPr>
        <w:keepNext/>
        <w:pBdr>
          <w:top w:val="nil"/>
          <w:left w:val="nil"/>
          <w:bottom w:val="nil"/>
          <w:right w:val="nil"/>
          <w:between w:val="nil"/>
        </w:pBdr>
        <w:ind w:right="-42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Conclusi 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lavori,  il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Presidente dichiara sciolta la seduta di esame alle ore </w:t>
      </w:r>
      <w:r w:rsidR="000D4C23">
        <w:rPr>
          <w:rFonts w:ascii="Times New Roman" w:eastAsia="Times New Roman" w:hAnsi="Times New Roman" w:cs="Times New Roman"/>
          <w:b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:</w:t>
      </w:r>
      <w:r w:rsidR="00FB0AB8">
        <w:rPr>
          <w:rFonts w:ascii="Times New Roman" w:eastAsia="Times New Roman" w:hAnsi="Times New Roman" w:cs="Times New Roman"/>
          <w:b/>
          <w:sz w:val="16"/>
          <w:szCs w:val="16"/>
        </w:rPr>
        <w:t>4</w:t>
      </w:r>
      <w:r w:rsidR="000D4C23">
        <w:rPr>
          <w:rFonts w:ascii="Times New Roman" w:eastAsia="Times New Roman" w:hAnsi="Times New Roman" w:cs="Times New Roman"/>
          <w:b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del </w:t>
      </w:r>
      <w:r w:rsidR="001C1440">
        <w:rPr>
          <w:rFonts w:ascii="Times New Roman" w:eastAsia="Times New Roman" w:hAnsi="Times New Roman" w:cs="Times New Roman"/>
          <w:b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/</w:t>
      </w:r>
      <w:r w:rsidR="001C1440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2021</w:t>
      </w:r>
    </w:p>
    <w:p w14:paraId="37822CE5" w14:textId="1E817B42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/>
        <w:ind w:right="-42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Ribera (Ag), lì _</w:t>
      </w:r>
      <w:r w:rsidR="001C1440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12/10/2021</w:t>
      </w:r>
    </w:p>
    <w:p w14:paraId="18010F81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La Commissione Esaminatrice</w:t>
      </w:r>
    </w:p>
    <w:p w14:paraId="7BBC982F" w14:textId="77777777" w:rsidR="004B6732" w:rsidRDefault="004B6732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rFonts w:ascii="Times New Roman" w:eastAsia="Times New Roman" w:hAnsi="Times New Roman" w:cs="Times New Roman"/>
          <w:color w:val="000000"/>
        </w:rPr>
      </w:pPr>
    </w:p>
    <w:p w14:paraId="0D27387E" w14:textId="08E07BF2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Presidente   </w:t>
      </w:r>
      <w:r w:rsidR="00FB0AB8">
        <w:rPr>
          <w:rFonts w:ascii="Times New Roman" w:eastAsia="Times New Roman" w:hAnsi="Times New Roman" w:cs="Times New Roman"/>
          <w:b/>
        </w:rPr>
        <w:t>Tantillo Giacomo</w:t>
      </w:r>
    </w:p>
    <w:p w14:paraId="34AEDF2A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33B41A3C" w14:textId="433FFD2D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Componente </w:t>
      </w:r>
      <w:r w:rsidR="00FB0AB8">
        <w:rPr>
          <w:rFonts w:ascii="Times New Roman" w:eastAsia="Times New Roman" w:hAnsi="Times New Roman" w:cs="Times New Roman"/>
          <w:b/>
        </w:rPr>
        <w:t xml:space="preserve">Nostro Luca </w:t>
      </w:r>
    </w:p>
    <w:p w14:paraId="1F5F50AE" w14:textId="685F6B2F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Componente e Segretario Verbalizzante </w:t>
      </w:r>
      <w:proofErr w:type="spellStart"/>
      <w:r w:rsidR="001C1440">
        <w:rPr>
          <w:rFonts w:ascii="Times New Roman" w:eastAsia="Times New Roman" w:hAnsi="Times New Roman" w:cs="Times New Roman"/>
          <w:b/>
        </w:rPr>
        <w:t>Buccafusco</w:t>
      </w:r>
      <w:proofErr w:type="spellEnd"/>
      <w:r w:rsidR="001C1440">
        <w:rPr>
          <w:rFonts w:ascii="Times New Roman" w:eastAsia="Times New Roman" w:hAnsi="Times New Roman" w:cs="Times New Roman"/>
          <w:b/>
        </w:rPr>
        <w:t xml:space="preserve"> Fulvio</w:t>
      </w:r>
    </w:p>
    <w:p w14:paraId="26A6F7BB" w14:textId="77777777" w:rsidR="004B6732" w:rsidRDefault="004418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sectPr w:rsidR="004B6732">
      <w:headerReference w:type="default" r:id="rId7"/>
      <w:footerReference w:type="default" r:id="rId8"/>
      <w:pgSz w:w="11906" w:h="16838"/>
      <w:pgMar w:top="1418" w:right="1134" w:bottom="993" w:left="992" w:header="72" w:footer="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4D36" w14:textId="77777777" w:rsidR="00242022" w:rsidRDefault="00242022">
      <w:r>
        <w:separator/>
      </w:r>
    </w:p>
  </w:endnote>
  <w:endnote w:type="continuationSeparator" w:id="0">
    <w:p w14:paraId="15E530CC" w14:textId="77777777" w:rsidR="00242022" w:rsidRDefault="0024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B838" w14:textId="77777777" w:rsidR="004B6732" w:rsidRDefault="004418A6">
    <w:pPr>
      <w:pBdr>
        <w:top w:val="nil"/>
        <w:left w:val="nil"/>
        <w:bottom w:val="nil"/>
        <w:right w:val="nil"/>
        <w:between w:val="nil"/>
      </w:pBdr>
      <w:ind w:left="-1134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 </w:t>
    </w:r>
  </w:p>
  <w:p w14:paraId="784C38F2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r>
      <w:rPr>
        <w:rFonts w:ascii="Times New Roman" w:eastAsia="Times New Roman" w:hAnsi="Times New Roman" w:cs="Times New Roman"/>
        <w:b/>
        <w:noProof/>
        <w:color w:val="4F81BD"/>
        <w:sz w:val="18"/>
        <w:szCs w:val="18"/>
      </w:rPr>
      <w:drawing>
        <wp:inline distT="0" distB="0" distL="114300" distR="114300" wp14:anchorId="3B380823" wp14:editId="6F9CFF6D">
          <wp:extent cx="8262620" cy="5143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2620" cy="51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RIBERA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 (</w:t>
    </w:r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AG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>)</w:t>
    </w:r>
  </w:p>
  <w:p w14:paraId="1F319EBE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C.so Umberto I, n°359 - Via Roma, n° 21 - 92016 Ribera (Ag) – ITALIA - Tel. (+39) 0925.61280</w:t>
    </w:r>
  </w:p>
  <w:p w14:paraId="4DA39831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bookmarkStart w:id="0" w:name="_gjdgxs" w:colFirst="0" w:colLast="0"/>
    <w:bookmarkEnd w:id="0"/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web: www.istitutotoscanini.it -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E-mail: </w:t>
    </w:r>
    <w:hyperlink r:id="rId2"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segreteria@istitutotoscanini.it</w:t>
      </w:r>
    </w:hyperlink>
    <w:r>
      <w:rPr>
        <w:color w:val="4F81BD"/>
        <w:sz w:val="22"/>
        <w:szCs w:val="22"/>
      </w:rPr>
      <w:t xml:space="preserve"> - 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PEC: </w:t>
    </w:r>
    <w:hyperlink r:id="rId3"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istitutotoscanini@pec.it</w:t>
      </w:r>
    </w:hyperlink>
  </w:p>
  <w:p w14:paraId="18128059" w14:textId="77777777" w:rsidR="004B6732" w:rsidRDefault="004418A6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Codice Fiscale: 920071008842 – Partita IVA: 02834540847</w:t>
    </w:r>
  </w:p>
  <w:p w14:paraId="18D28311" w14:textId="77777777" w:rsidR="004B6732" w:rsidRDefault="004B6732">
    <w:pPr>
      <w:pBdr>
        <w:top w:val="nil"/>
        <w:left w:val="nil"/>
        <w:bottom w:val="nil"/>
        <w:right w:val="nil"/>
        <w:between w:val="nil"/>
      </w:pBdr>
      <w:spacing w:line="276" w:lineRule="auto"/>
      <w:ind w:left="-567" w:right="-568"/>
      <w:jc w:val="right"/>
      <w:rPr>
        <w:rFonts w:ascii="Bookman Old Style" w:eastAsia="Bookman Old Style" w:hAnsi="Bookman Old Style" w:cs="Bookman Old Style"/>
        <w:color w:val="A6A6A6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E118" w14:textId="77777777" w:rsidR="00242022" w:rsidRDefault="00242022">
      <w:r>
        <w:separator/>
      </w:r>
    </w:p>
  </w:footnote>
  <w:footnote w:type="continuationSeparator" w:id="0">
    <w:p w14:paraId="45344C78" w14:textId="77777777" w:rsidR="00242022" w:rsidRDefault="0024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A97D" w14:textId="77777777" w:rsidR="004B6732" w:rsidRDefault="004418A6">
    <w:pPr>
      <w:pBdr>
        <w:top w:val="nil"/>
        <w:left w:val="nil"/>
        <w:bottom w:val="nil"/>
        <w:right w:val="nil"/>
        <w:between w:val="nil"/>
      </w:pBdr>
      <w:ind w:left="-1134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6EBC7264" wp14:editId="4E7D627C">
          <wp:extent cx="7549515" cy="19056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15" cy="190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55816"/>
    <w:multiLevelType w:val="multilevel"/>
    <w:tmpl w:val="13EA50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32"/>
    <w:rsid w:val="000D4C23"/>
    <w:rsid w:val="001C1440"/>
    <w:rsid w:val="001E73AE"/>
    <w:rsid w:val="00227B7F"/>
    <w:rsid w:val="00242022"/>
    <w:rsid w:val="002841A3"/>
    <w:rsid w:val="003244A4"/>
    <w:rsid w:val="004418A6"/>
    <w:rsid w:val="00442173"/>
    <w:rsid w:val="004B6732"/>
    <w:rsid w:val="00C77A4D"/>
    <w:rsid w:val="00D21061"/>
    <w:rsid w:val="00DE4A4C"/>
    <w:rsid w:val="00E90C83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49E15"/>
  <w15:docId w15:val="{D4828321-3F11-9647-BF13-BB0249F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toscanini@pec.it" TargetMode="External"/><Relationship Id="rId2" Type="http://schemas.openxmlformats.org/officeDocument/2006/relationships/hyperlink" Target="mailto:segreteria@istitutomusicale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luca.nostro@fastwebnet.it</cp:lastModifiedBy>
  <cp:revision>10</cp:revision>
  <dcterms:created xsi:type="dcterms:W3CDTF">2021-09-21T12:57:00Z</dcterms:created>
  <dcterms:modified xsi:type="dcterms:W3CDTF">2021-10-14T15:51:00Z</dcterms:modified>
</cp:coreProperties>
</file>