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913"/>
      </w:tblGrid>
      <w:tr w:rsidR="00F10BA4" w:rsidTr="00F10BA4">
        <w:tc>
          <w:tcPr>
            <w:tcW w:w="9913" w:type="dxa"/>
            <w:shd w:val="clear" w:color="auto" w:fill="B8CCE4" w:themeFill="accent1" w:themeFillTint="66"/>
          </w:tcPr>
          <w:p w:rsidR="00F10BA4" w:rsidRDefault="003F780C" w:rsidP="00F10BA4">
            <w:pPr>
              <w:pStyle w:val="Style25"/>
              <w:widowControl/>
              <w:spacing w:line="293" w:lineRule="exact"/>
              <w:jc w:val="center"/>
              <w:rPr>
                <w:rStyle w:val="FontStyle52"/>
                <w:rFonts w:ascii="Palatino Linotype" w:hAnsi="Palatino Linotype" w:cs="Times New Roman"/>
              </w:rPr>
            </w:pPr>
            <w:r>
              <w:rPr>
                <w:rStyle w:val="FontStyle52"/>
                <w:rFonts w:ascii="Palatino Linotype" w:hAnsi="Palatino Linotype" w:cs="Times New Roman"/>
              </w:rPr>
              <w:t xml:space="preserve">ALLEGATO </w:t>
            </w:r>
            <w:r w:rsidR="00E25C4C">
              <w:rPr>
                <w:rStyle w:val="FontStyle52"/>
                <w:rFonts w:ascii="Palatino Linotype" w:hAnsi="Palatino Linotype" w:cs="Times New Roman"/>
              </w:rPr>
              <w:t>B</w:t>
            </w:r>
            <w:r>
              <w:rPr>
                <w:rStyle w:val="FontStyle52"/>
                <w:rFonts w:ascii="Palatino Linotype" w:hAnsi="Palatino Linotype" w:cs="Times New Roman"/>
              </w:rPr>
              <w:t xml:space="preserve"> – </w:t>
            </w:r>
            <w:r w:rsidR="00E25C4C">
              <w:rPr>
                <w:rStyle w:val="FontStyle52"/>
                <w:rFonts w:ascii="Palatino Linotype" w:hAnsi="Palatino Linotype" w:cs="Times New Roman"/>
              </w:rPr>
              <w:t>TITOLI VALUTABILI</w:t>
            </w:r>
            <w:r w:rsidR="00F02629">
              <w:rPr>
                <w:rStyle w:val="FontStyle52"/>
                <w:rFonts w:ascii="Palatino Linotype" w:hAnsi="Palatino Linotype" w:cs="Times New Roman"/>
              </w:rPr>
              <w:t xml:space="preserve"> E CRITERI DI VALUTAZIONE</w:t>
            </w:r>
          </w:p>
          <w:p w:rsidR="00F10BA4" w:rsidRDefault="00F10BA4" w:rsidP="00F10BA4">
            <w:pPr>
              <w:pStyle w:val="Style25"/>
              <w:widowControl/>
              <w:spacing w:line="293" w:lineRule="exact"/>
              <w:jc w:val="both"/>
              <w:rPr>
                <w:rStyle w:val="FontStyle52"/>
                <w:rFonts w:ascii="Palatino Linotype" w:hAnsi="Palatino Linotype" w:cs="Times New Roman"/>
              </w:rPr>
            </w:pPr>
          </w:p>
          <w:p w:rsidR="00F10BA4" w:rsidRDefault="00F10BA4" w:rsidP="00F10BA4">
            <w:pPr>
              <w:pStyle w:val="Style25"/>
              <w:widowControl/>
              <w:spacing w:line="293" w:lineRule="exact"/>
              <w:jc w:val="both"/>
              <w:rPr>
                <w:rStyle w:val="FontStyle52"/>
                <w:rFonts w:ascii="Palatino Linotype" w:hAnsi="Palatino Linotype" w:cs="Times New Roman"/>
              </w:rPr>
            </w:pPr>
            <w:r w:rsidRPr="00A34788">
              <w:rPr>
                <w:rFonts w:ascii="Palatino Linotype" w:eastAsia="Verdana" w:hAnsi="Palatino Linotype" w:cs="Verdana"/>
                <w:b/>
                <w:color w:val="000000"/>
                <w:sz w:val="22"/>
                <w:szCs w:val="22"/>
              </w:rPr>
              <w:t>AVVISO DI SELEZIONE COMPARATIVA PERSONALE DOCENTE PER ATTIVITÀ DI AMPLIAMENTO DELL’OFFERTA FORMATIVA PER LA COSTITUZIONE DI UNA ULTERIORE GRADUATORIA DA UTILIZZARE IN SUBORDINE ALLE GRADUATORIE COSTITUITE CON PRECEDENTE AVVISO PROT. 8305 DEL 14/06/2023</w:t>
            </w:r>
          </w:p>
        </w:tc>
      </w:tr>
    </w:tbl>
    <w:p w:rsidR="00907D83" w:rsidRDefault="00907D83" w:rsidP="00E25C4C">
      <w:pPr>
        <w:pStyle w:val="Style29"/>
        <w:widowControl/>
        <w:spacing w:line="293" w:lineRule="exact"/>
        <w:rPr>
          <w:rStyle w:val="FontStyle52"/>
          <w:rFonts w:ascii="Palatino Linotype" w:hAnsi="Palatino Linotype" w:cs="Times New Roman"/>
        </w:rPr>
      </w:pPr>
    </w:p>
    <w:p w:rsidR="00E25C4C" w:rsidRDefault="00E25C4C" w:rsidP="00E25C4C">
      <w:pPr>
        <w:pStyle w:val="Style29"/>
        <w:widowControl/>
        <w:spacing w:line="293" w:lineRule="exact"/>
        <w:rPr>
          <w:rStyle w:val="FontStyle55"/>
          <w:rFonts w:ascii="Palatino Linotype" w:hAnsi="Palatino Linotype"/>
          <w:i w:val="0"/>
          <w:sz w:val="22"/>
          <w:szCs w:val="22"/>
        </w:rPr>
      </w:pPr>
      <w:r w:rsidRPr="00E25C4C">
        <w:rPr>
          <w:rStyle w:val="FontStyle55"/>
          <w:rFonts w:ascii="Palatino Linotype" w:hAnsi="Palatino Linotype"/>
          <w:i w:val="0"/>
          <w:sz w:val="22"/>
          <w:szCs w:val="22"/>
        </w:rPr>
        <w:t>I titoli di accesso in quanto prerequisiti non sono valutabili.</w:t>
      </w:r>
    </w:p>
    <w:p w:rsidR="00E25C4C" w:rsidRDefault="00E25C4C" w:rsidP="00E25C4C">
      <w:pPr>
        <w:pStyle w:val="Style29"/>
        <w:widowControl/>
        <w:spacing w:line="293" w:lineRule="exact"/>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3964"/>
        <w:gridCol w:w="5949"/>
      </w:tblGrid>
      <w:tr w:rsidR="00E25C4C" w:rsidTr="00E25C4C">
        <w:tc>
          <w:tcPr>
            <w:tcW w:w="3964" w:type="dxa"/>
            <w:shd w:val="clear" w:color="auto" w:fill="B8CCE4" w:themeFill="accent1" w:themeFillTint="66"/>
            <w:vAlign w:val="center"/>
          </w:tcPr>
          <w:p w:rsidR="00E25C4C" w:rsidRDefault="00E25C4C" w:rsidP="00E25C4C">
            <w:pPr>
              <w:pStyle w:val="Style29"/>
              <w:widowControl/>
              <w:spacing w:line="293" w:lineRule="exact"/>
              <w:jc w:val="center"/>
              <w:rPr>
                <w:rStyle w:val="FontStyle55"/>
                <w:rFonts w:ascii="Palatino Linotype" w:hAnsi="Palatino Linotype"/>
                <w:i w:val="0"/>
                <w:sz w:val="22"/>
                <w:szCs w:val="22"/>
              </w:rPr>
            </w:pPr>
            <w:r>
              <w:rPr>
                <w:rStyle w:val="FontStyle55"/>
                <w:rFonts w:ascii="Palatino Linotype" w:hAnsi="Palatino Linotype"/>
                <w:i w:val="0"/>
                <w:sz w:val="22"/>
                <w:szCs w:val="22"/>
              </w:rPr>
              <w:t xml:space="preserve">Titoli di studio italiani equipollenti, equiparati o </w:t>
            </w:r>
            <w:r w:rsidRPr="00E25C4C">
              <w:rPr>
                <w:rStyle w:val="FontStyle55"/>
                <w:rFonts w:ascii="Palatino Linotype" w:hAnsi="Palatino Linotype"/>
                <w:i w:val="0"/>
                <w:sz w:val="22"/>
                <w:szCs w:val="22"/>
              </w:rPr>
              <w:t>e</w:t>
            </w:r>
            <w:r>
              <w:rPr>
                <w:rStyle w:val="FontStyle55"/>
                <w:rFonts w:ascii="Palatino Linotype" w:hAnsi="Palatino Linotype"/>
                <w:i w:val="0"/>
                <w:sz w:val="22"/>
                <w:szCs w:val="22"/>
              </w:rPr>
              <w:t>quivalenti secondo le normative vigenti (massimo 30 punti)</w:t>
            </w:r>
          </w:p>
        </w:tc>
        <w:tc>
          <w:tcPr>
            <w:tcW w:w="5949" w:type="dxa"/>
            <w:shd w:val="clear" w:color="auto" w:fill="B8CCE4" w:themeFill="accent1" w:themeFillTint="66"/>
            <w:vAlign w:val="center"/>
          </w:tcPr>
          <w:p w:rsidR="00E25C4C" w:rsidRDefault="00F02629" w:rsidP="00E25C4C">
            <w:pPr>
              <w:pStyle w:val="Style29"/>
              <w:widowControl/>
              <w:spacing w:line="293" w:lineRule="exact"/>
              <w:jc w:val="center"/>
              <w:rPr>
                <w:rStyle w:val="FontStyle55"/>
                <w:rFonts w:ascii="Palatino Linotype" w:hAnsi="Palatino Linotype"/>
                <w:i w:val="0"/>
                <w:sz w:val="22"/>
                <w:szCs w:val="22"/>
              </w:rPr>
            </w:pPr>
            <w:r>
              <w:rPr>
                <w:rStyle w:val="FontStyle55"/>
                <w:rFonts w:ascii="Palatino Linotype" w:hAnsi="Palatino Linotype"/>
                <w:i w:val="0"/>
                <w:sz w:val="22"/>
                <w:szCs w:val="22"/>
              </w:rPr>
              <w:t>CRITERI DI VALUTAZIONE (PUNTEGGI)</w:t>
            </w:r>
          </w:p>
        </w:tc>
      </w:tr>
      <w:tr w:rsidR="00E25C4C" w:rsidTr="00E25C4C">
        <w:tc>
          <w:tcPr>
            <w:tcW w:w="3964" w:type="dxa"/>
          </w:tcPr>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Corsi universitari e corsi riconosciuti MIUR attinenti: di aggiornamento professionale, perfezionamento, master di I e II livello, specializzazioni…</w:t>
            </w:r>
          </w:p>
        </w:tc>
        <w:tc>
          <w:tcPr>
            <w:tcW w:w="5949" w:type="dxa"/>
          </w:tcPr>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Punti = 5% dei CFU acquisiti (es. 60</w:t>
            </w:r>
            <w:r w:rsidR="00F02629">
              <w:rPr>
                <w:rStyle w:val="FontStyle55"/>
                <w:rFonts w:ascii="Palatino Linotype" w:hAnsi="Palatino Linotype"/>
                <w:i w:val="0"/>
                <w:sz w:val="20"/>
                <w:szCs w:val="22"/>
              </w:rPr>
              <w:t xml:space="preserve"> </w:t>
            </w:r>
            <w:r w:rsidRPr="00D22F06">
              <w:rPr>
                <w:rStyle w:val="FontStyle55"/>
                <w:rFonts w:ascii="Palatino Linotype" w:hAnsi="Palatino Linotype"/>
                <w:i w:val="0"/>
                <w:sz w:val="20"/>
                <w:szCs w:val="22"/>
              </w:rPr>
              <w:t>CFU = 3 punti).</w:t>
            </w:r>
          </w:p>
          <w:p w:rsid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 xml:space="preserve">In mancanza di indicazione di CFU da parte dell’Ente formatore, 1 punto ogni 400 ore di didattica (intesa in senso generale, comprendendo didattica frontale, a distanza, laboratori, stage e </w:t>
            </w:r>
            <w:proofErr w:type="spellStart"/>
            <w:r w:rsidRPr="00D22F06">
              <w:rPr>
                <w:rStyle w:val="FontStyle55"/>
                <w:rFonts w:ascii="Palatino Linotype" w:hAnsi="Palatino Linotype"/>
                <w:i w:val="0"/>
                <w:sz w:val="20"/>
                <w:szCs w:val="22"/>
              </w:rPr>
              <w:t>project</w:t>
            </w:r>
            <w:proofErr w:type="spellEnd"/>
            <w:r w:rsidRPr="00D22F06">
              <w:rPr>
                <w:rStyle w:val="FontStyle55"/>
                <w:rFonts w:ascii="Palatino Linotype" w:hAnsi="Palatino Linotype"/>
                <w:i w:val="0"/>
                <w:sz w:val="20"/>
                <w:szCs w:val="22"/>
              </w:rPr>
              <w:t xml:space="preserve"> work, escluse le ore di studio individuale)</w:t>
            </w:r>
            <w:r w:rsidR="00D22F06">
              <w:rPr>
                <w:rStyle w:val="FontStyle55"/>
                <w:rFonts w:ascii="Palatino Linotype" w:hAnsi="Palatino Linotype"/>
                <w:i w:val="0"/>
                <w:sz w:val="20"/>
                <w:szCs w:val="22"/>
              </w:rPr>
              <w:t>.</w:t>
            </w:r>
          </w:p>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Massimo 6 Punti</w:t>
            </w:r>
          </w:p>
        </w:tc>
      </w:tr>
      <w:tr w:rsidR="00E25C4C" w:rsidTr="00E25C4C">
        <w:tc>
          <w:tcPr>
            <w:tcW w:w="3964" w:type="dxa"/>
          </w:tcPr>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Dottorato di ricerca (triennale) inerente per settore scientifico disciplinare affine</w:t>
            </w:r>
          </w:p>
        </w:tc>
        <w:tc>
          <w:tcPr>
            <w:tcW w:w="5949" w:type="dxa"/>
          </w:tcPr>
          <w:p w:rsidR="00E25C4C" w:rsidRPr="00D22F06" w:rsidRDefault="00E25C4C" w:rsidP="00E25C4C">
            <w:pPr>
              <w:pStyle w:val="Style29"/>
              <w:widowControl/>
              <w:spacing w:line="293" w:lineRule="exact"/>
              <w:rPr>
                <w:rStyle w:val="FontStyle55"/>
                <w:rFonts w:ascii="Palatino Linotype" w:hAnsi="Palatino Linotype"/>
                <w:i w:val="0"/>
                <w:sz w:val="20"/>
                <w:szCs w:val="22"/>
              </w:rPr>
            </w:pPr>
            <w:r w:rsidRPr="00D22F06">
              <w:rPr>
                <w:rStyle w:val="FontStyle55"/>
                <w:rFonts w:ascii="Palatino Linotype" w:hAnsi="Palatino Linotype"/>
                <w:i w:val="0"/>
                <w:sz w:val="20"/>
                <w:szCs w:val="22"/>
              </w:rPr>
              <w:t>8 punti per titolo</w:t>
            </w:r>
            <w:r w:rsidR="00D22F06">
              <w:rPr>
                <w:rStyle w:val="FontStyle55"/>
                <w:rFonts w:ascii="Palatino Linotype" w:hAnsi="Palatino Linotype"/>
                <w:i w:val="0"/>
                <w:sz w:val="20"/>
                <w:szCs w:val="22"/>
              </w:rPr>
              <w:t xml:space="preserve"> - </w:t>
            </w:r>
            <w:r w:rsidRPr="00D22F06">
              <w:rPr>
                <w:rStyle w:val="FontStyle55"/>
                <w:rFonts w:ascii="Palatino Linotype" w:hAnsi="Palatino Linotype"/>
                <w:i w:val="0"/>
                <w:sz w:val="20"/>
                <w:szCs w:val="22"/>
              </w:rPr>
              <w:t>Massimo 8 punti</w:t>
            </w:r>
          </w:p>
        </w:tc>
      </w:tr>
      <w:tr w:rsidR="00E25C4C" w:rsidTr="00E25C4C">
        <w:tc>
          <w:tcPr>
            <w:tcW w:w="3964" w:type="dxa"/>
          </w:tcPr>
          <w:p w:rsidR="00E25C4C" w:rsidRPr="00D22F06" w:rsidRDefault="00E25C4C" w:rsidP="00E25C4C">
            <w:pPr>
              <w:pStyle w:val="Style29"/>
              <w:widowControl/>
              <w:spacing w:line="293" w:lineRule="exact"/>
              <w:rPr>
                <w:rStyle w:val="FontStyle55"/>
                <w:rFonts w:ascii="Palatino Linotype" w:hAnsi="Palatino Linotype"/>
                <w:i w:val="0"/>
                <w:sz w:val="20"/>
                <w:szCs w:val="22"/>
              </w:rPr>
            </w:pPr>
            <w:r w:rsidRPr="00D22F06">
              <w:rPr>
                <w:rStyle w:val="FontStyle55"/>
                <w:rFonts w:ascii="Palatino Linotype" w:hAnsi="Palatino Linotype"/>
                <w:i w:val="0"/>
                <w:sz w:val="20"/>
                <w:szCs w:val="22"/>
              </w:rPr>
              <w:t>Assegno di ricerca su tematica affine</w:t>
            </w:r>
          </w:p>
        </w:tc>
        <w:tc>
          <w:tcPr>
            <w:tcW w:w="5949" w:type="dxa"/>
          </w:tcPr>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3 punti per anno di assegno (per periodi inferiori all’anno, proporzionalmente al periodo svolto)</w:t>
            </w:r>
            <w:r w:rsidR="00D22F06">
              <w:rPr>
                <w:rStyle w:val="FontStyle55"/>
                <w:rFonts w:ascii="Palatino Linotype" w:hAnsi="Palatino Linotype"/>
                <w:i w:val="0"/>
                <w:sz w:val="20"/>
                <w:szCs w:val="22"/>
              </w:rPr>
              <w:t xml:space="preserve"> - </w:t>
            </w:r>
            <w:r w:rsidRPr="00D22F06">
              <w:rPr>
                <w:rStyle w:val="FontStyle55"/>
                <w:rFonts w:ascii="Palatino Linotype" w:hAnsi="Palatino Linotype"/>
                <w:i w:val="0"/>
                <w:sz w:val="20"/>
                <w:szCs w:val="22"/>
              </w:rPr>
              <w:t>Massimo 6 punti</w:t>
            </w:r>
          </w:p>
        </w:tc>
      </w:tr>
      <w:tr w:rsidR="00E25C4C" w:rsidTr="00E25C4C">
        <w:tc>
          <w:tcPr>
            <w:tcW w:w="3964" w:type="dxa"/>
          </w:tcPr>
          <w:p w:rsidR="00E25C4C" w:rsidRPr="00D22F06" w:rsidRDefault="00E25C4C" w:rsidP="00E25C4C">
            <w:pPr>
              <w:pStyle w:val="Style29"/>
              <w:widowControl/>
              <w:spacing w:line="293" w:lineRule="exact"/>
              <w:rPr>
                <w:rStyle w:val="FontStyle55"/>
                <w:rFonts w:ascii="Palatino Linotype" w:hAnsi="Palatino Linotype"/>
                <w:i w:val="0"/>
                <w:sz w:val="20"/>
                <w:szCs w:val="22"/>
              </w:rPr>
            </w:pPr>
            <w:r w:rsidRPr="00D22F06">
              <w:rPr>
                <w:rStyle w:val="FontStyle55"/>
                <w:rFonts w:ascii="Palatino Linotype" w:hAnsi="Palatino Linotype"/>
                <w:i w:val="0"/>
                <w:sz w:val="20"/>
                <w:szCs w:val="22"/>
              </w:rPr>
              <w:t>Abilitazione all’insegnamento</w:t>
            </w:r>
          </w:p>
        </w:tc>
        <w:tc>
          <w:tcPr>
            <w:tcW w:w="5949" w:type="dxa"/>
          </w:tcPr>
          <w:p w:rsidR="00E25C4C" w:rsidRPr="00D22F06" w:rsidRDefault="00E25C4C"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2 punti per abilitazion</w:t>
            </w:r>
            <w:r w:rsidR="00D22F06">
              <w:rPr>
                <w:rStyle w:val="FontStyle55"/>
                <w:rFonts w:ascii="Palatino Linotype" w:hAnsi="Palatino Linotype"/>
                <w:i w:val="0"/>
                <w:sz w:val="20"/>
                <w:szCs w:val="22"/>
              </w:rPr>
              <w:t xml:space="preserve">e all’insegnamento in classi di </w:t>
            </w:r>
            <w:r w:rsidRPr="00D22F06">
              <w:rPr>
                <w:rStyle w:val="FontStyle55"/>
                <w:rFonts w:ascii="Palatino Linotype" w:hAnsi="Palatino Linotype"/>
                <w:i w:val="0"/>
                <w:sz w:val="20"/>
                <w:szCs w:val="22"/>
              </w:rPr>
              <w:t>concorso attinenti</w:t>
            </w:r>
            <w:r w:rsidR="00D22F06">
              <w:rPr>
                <w:rStyle w:val="FontStyle55"/>
                <w:rFonts w:ascii="Palatino Linotype" w:hAnsi="Palatino Linotype"/>
                <w:i w:val="0"/>
                <w:sz w:val="20"/>
                <w:szCs w:val="22"/>
              </w:rPr>
              <w:t xml:space="preserve"> - </w:t>
            </w:r>
            <w:r w:rsidRPr="00D22F06">
              <w:rPr>
                <w:rStyle w:val="FontStyle55"/>
                <w:rFonts w:ascii="Palatino Linotype" w:hAnsi="Palatino Linotype"/>
                <w:i w:val="0"/>
                <w:sz w:val="20"/>
                <w:szCs w:val="22"/>
              </w:rPr>
              <w:t>Massimo 4 punti</w:t>
            </w:r>
          </w:p>
        </w:tc>
      </w:tr>
      <w:tr w:rsidR="00E25C4C" w:rsidTr="00E25C4C">
        <w:tc>
          <w:tcPr>
            <w:tcW w:w="3964" w:type="dxa"/>
          </w:tcPr>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Altri corsi attestati o diplomi (corsi di</w:t>
            </w:r>
          </w:p>
          <w:p w:rsidR="00E25C4C" w:rsidRPr="00D22F06" w:rsidRDefault="00E25C4C" w:rsidP="00E25C4C">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formazione o altro) ma attinenti</w:t>
            </w:r>
          </w:p>
          <w:p w:rsidR="00E25C4C" w:rsidRPr="00D22F06" w:rsidRDefault="00E25C4C" w:rsidP="00E25C4C">
            <w:pPr>
              <w:pStyle w:val="Style29"/>
              <w:widowControl/>
              <w:spacing w:line="293" w:lineRule="exact"/>
              <w:rPr>
                <w:rStyle w:val="FontStyle55"/>
                <w:rFonts w:ascii="Palatino Linotype" w:hAnsi="Palatino Linotype"/>
                <w:i w:val="0"/>
                <w:sz w:val="20"/>
                <w:szCs w:val="22"/>
              </w:rPr>
            </w:pPr>
          </w:p>
        </w:tc>
        <w:tc>
          <w:tcPr>
            <w:tcW w:w="5949" w:type="dxa"/>
          </w:tcPr>
          <w:p w:rsidR="00E25C4C" w:rsidRPr="00D22F06" w:rsidRDefault="00E25C4C" w:rsidP="00A64BAD">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0,5 punti ogni 500 ore totali di didattica (</w:t>
            </w:r>
            <w:r w:rsidRPr="00D22F06">
              <w:rPr>
                <w:rStyle w:val="FontStyle55"/>
                <w:rFonts w:ascii="Palatino Linotype" w:hAnsi="Palatino Linotype"/>
                <w:sz w:val="20"/>
                <w:szCs w:val="22"/>
              </w:rPr>
              <w:t xml:space="preserve">intesa in senso generale, comprendendo didattica frontale, a distanza, laboratori, stage e </w:t>
            </w:r>
            <w:proofErr w:type="spellStart"/>
            <w:r w:rsidRPr="00D22F06">
              <w:rPr>
                <w:rStyle w:val="FontStyle55"/>
                <w:rFonts w:ascii="Palatino Linotype" w:hAnsi="Palatino Linotype"/>
                <w:sz w:val="20"/>
                <w:szCs w:val="22"/>
              </w:rPr>
              <w:t>project</w:t>
            </w:r>
            <w:proofErr w:type="spellEnd"/>
            <w:r w:rsidRPr="00D22F06">
              <w:rPr>
                <w:rStyle w:val="FontStyle55"/>
                <w:rFonts w:ascii="Palatino Linotype" w:hAnsi="Palatino Linotype"/>
                <w:sz w:val="20"/>
                <w:szCs w:val="22"/>
              </w:rPr>
              <w:t xml:space="preserve"> work, escluse le ore di studio individuale</w:t>
            </w:r>
            <w:r w:rsidRPr="00D22F06">
              <w:rPr>
                <w:rStyle w:val="FontStyle55"/>
                <w:rFonts w:ascii="Palatino Linotype" w:hAnsi="Palatino Linotype"/>
                <w:i w:val="0"/>
                <w:sz w:val="20"/>
                <w:szCs w:val="22"/>
              </w:rPr>
              <w:t>)</w:t>
            </w:r>
            <w:r w:rsidR="00D22F06">
              <w:rPr>
                <w:rStyle w:val="FontStyle55"/>
                <w:rFonts w:ascii="Palatino Linotype" w:hAnsi="Palatino Linotype"/>
                <w:i w:val="0"/>
                <w:sz w:val="20"/>
                <w:szCs w:val="22"/>
              </w:rPr>
              <w:t xml:space="preserve"> - </w:t>
            </w:r>
            <w:r w:rsidRPr="00D22F06">
              <w:rPr>
                <w:rStyle w:val="FontStyle55"/>
                <w:rFonts w:ascii="Palatino Linotype" w:hAnsi="Palatino Linotype"/>
                <w:i w:val="0"/>
                <w:sz w:val="20"/>
                <w:szCs w:val="22"/>
              </w:rPr>
              <w:t>Massimo 3 punti</w:t>
            </w:r>
          </w:p>
        </w:tc>
      </w:tr>
      <w:tr w:rsidR="00E25C4C" w:rsidTr="00E25C4C">
        <w:tc>
          <w:tcPr>
            <w:tcW w:w="3964" w:type="dxa"/>
          </w:tcPr>
          <w:p w:rsidR="00E25C4C" w:rsidRPr="00D22F06" w:rsidRDefault="00E25C4C" w:rsidP="00A64BAD">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Certificazione per l’insegnamento</w:t>
            </w:r>
            <w:r w:rsidR="00A64BAD" w:rsidRPr="00D22F06">
              <w:rPr>
                <w:rStyle w:val="FontStyle55"/>
                <w:rFonts w:ascii="Palatino Linotype" w:hAnsi="Palatino Linotype"/>
                <w:i w:val="0"/>
                <w:sz w:val="20"/>
                <w:szCs w:val="22"/>
              </w:rPr>
              <w:t xml:space="preserve"> </w:t>
            </w:r>
            <w:r w:rsidRPr="00D22F06">
              <w:rPr>
                <w:rStyle w:val="FontStyle55"/>
                <w:rFonts w:ascii="Palatino Linotype" w:hAnsi="Palatino Linotype"/>
                <w:i w:val="0"/>
                <w:sz w:val="20"/>
                <w:szCs w:val="22"/>
              </w:rPr>
              <w:t>della lingua st</w:t>
            </w:r>
            <w:r w:rsidR="00A64BAD" w:rsidRPr="00D22F06">
              <w:rPr>
                <w:rStyle w:val="FontStyle55"/>
                <w:rFonts w:ascii="Palatino Linotype" w:hAnsi="Palatino Linotype"/>
                <w:i w:val="0"/>
                <w:sz w:val="20"/>
                <w:szCs w:val="22"/>
              </w:rPr>
              <w:t xml:space="preserve">raniera equiparato a </w:t>
            </w:r>
            <w:r w:rsidRPr="00D22F06">
              <w:rPr>
                <w:rStyle w:val="FontStyle55"/>
                <w:rFonts w:ascii="Palatino Linotype" w:hAnsi="Palatino Linotype"/>
                <w:i w:val="0"/>
                <w:sz w:val="20"/>
                <w:szCs w:val="22"/>
              </w:rPr>
              <w:t>madrelingua</w:t>
            </w:r>
          </w:p>
        </w:tc>
        <w:tc>
          <w:tcPr>
            <w:tcW w:w="5949" w:type="dxa"/>
          </w:tcPr>
          <w:p w:rsidR="00E25C4C" w:rsidRPr="00D22F06" w:rsidRDefault="00E25C4C" w:rsidP="00A64BAD">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Il titolo viene valutato so</w:t>
            </w:r>
            <w:r w:rsidR="00A64BAD" w:rsidRPr="00D22F06">
              <w:rPr>
                <w:rStyle w:val="FontStyle55"/>
                <w:rFonts w:ascii="Palatino Linotype" w:hAnsi="Palatino Linotype"/>
                <w:i w:val="0"/>
                <w:sz w:val="20"/>
                <w:szCs w:val="22"/>
              </w:rPr>
              <w:t xml:space="preserve">lo se non costituisce requisito </w:t>
            </w:r>
            <w:r w:rsidRPr="00D22F06">
              <w:rPr>
                <w:rStyle w:val="FontStyle55"/>
                <w:rFonts w:ascii="Palatino Linotype" w:hAnsi="Palatino Linotype"/>
                <w:i w:val="0"/>
                <w:sz w:val="20"/>
                <w:szCs w:val="22"/>
              </w:rPr>
              <w:t>d’accesso per la graduatoria richiesta</w:t>
            </w:r>
            <w:r w:rsidR="00D22F06">
              <w:rPr>
                <w:rStyle w:val="FontStyle55"/>
                <w:rFonts w:ascii="Palatino Linotype" w:hAnsi="Palatino Linotype"/>
                <w:i w:val="0"/>
                <w:sz w:val="20"/>
                <w:szCs w:val="22"/>
              </w:rPr>
              <w:t xml:space="preserve"> - </w:t>
            </w:r>
            <w:r w:rsidRPr="00D22F06">
              <w:rPr>
                <w:rStyle w:val="FontStyle55"/>
                <w:rFonts w:ascii="Palatino Linotype" w:hAnsi="Palatino Linotype"/>
                <w:i w:val="0"/>
                <w:sz w:val="20"/>
                <w:szCs w:val="22"/>
              </w:rPr>
              <w:t>Massimo 3 punti</w:t>
            </w:r>
          </w:p>
        </w:tc>
      </w:tr>
    </w:tbl>
    <w:p w:rsidR="00E25C4C" w:rsidRDefault="00E25C4C" w:rsidP="00E25C4C">
      <w:pPr>
        <w:pStyle w:val="Style29"/>
        <w:widowControl/>
        <w:spacing w:line="293" w:lineRule="exact"/>
        <w:rPr>
          <w:rStyle w:val="FontStyle55"/>
          <w:rFonts w:ascii="Palatino Linotype" w:hAnsi="Palatino Linotype"/>
          <w:i w:val="0"/>
          <w:sz w:val="22"/>
          <w:szCs w:val="22"/>
        </w:rPr>
      </w:pPr>
    </w:p>
    <w:p w:rsidR="00D22F06" w:rsidRDefault="00D22F06" w:rsidP="00E25C4C">
      <w:pPr>
        <w:pStyle w:val="Style29"/>
        <w:widowControl/>
        <w:spacing w:line="293" w:lineRule="exact"/>
        <w:rPr>
          <w:rStyle w:val="FontStyle55"/>
          <w:rFonts w:ascii="Palatino Linotype" w:hAnsi="Palatino Linotype"/>
          <w:i w:val="0"/>
          <w:sz w:val="22"/>
          <w:szCs w:val="22"/>
        </w:rPr>
      </w:pPr>
    </w:p>
    <w:p w:rsidR="00D22F06" w:rsidRDefault="00D22F06" w:rsidP="00E25C4C">
      <w:pPr>
        <w:pStyle w:val="Style29"/>
        <w:widowControl/>
        <w:spacing w:line="293" w:lineRule="exact"/>
        <w:rPr>
          <w:rStyle w:val="FontStyle55"/>
          <w:rFonts w:ascii="Palatino Linotype" w:hAnsi="Palatino Linotype"/>
          <w:i w:val="0"/>
          <w:sz w:val="22"/>
          <w:szCs w:val="22"/>
        </w:rPr>
      </w:pPr>
    </w:p>
    <w:tbl>
      <w:tblPr>
        <w:tblStyle w:val="Grigliatabella"/>
        <w:tblW w:w="0" w:type="auto"/>
        <w:tblLook w:val="04A0" w:firstRow="1" w:lastRow="0" w:firstColumn="1" w:lastColumn="0" w:noHBand="0" w:noVBand="1"/>
      </w:tblPr>
      <w:tblGrid>
        <w:gridCol w:w="5949"/>
        <w:gridCol w:w="3964"/>
      </w:tblGrid>
      <w:tr w:rsidR="00D22F06" w:rsidTr="00D22F06">
        <w:tc>
          <w:tcPr>
            <w:tcW w:w="5949" w:type="dxa"/>
            <w:shd w:val="clear" w:color="auto" w:fill="B8CCE4" w:themeFill="accent1" w:themeFillTint="66"/>
            <w:vAlign w:val="center"/>
          </w:tcPr>
          <w:p w:rsidR="00D22F06" w:rsidRDefault="00D22F06" w:rsidP="00D22F06">
            <w:pPr>
              <w:pStyle w:val="Style29"/>
              <w:widowControl/>
              <w:spacing w:line="293" w:lineRule="exact"/>
              <w:jc w:val="center"/>
              <w:rPr>
                <w:rStyle w:val="FontStyle55"/>
                <w:rFonts w:ascii="Palatino Linotype" w:hAnsi="Palatino Linotype"/>
                <w:i w:val="0"/>
                <w:sz w:val="22"/>
                <w:szCs w:val="22"/>
              </w:rPr>
            </w:pPr>
            <w:r w:rsidRPr="00D22F06">
              <w:rPr>
                <w:rStyle w:val="FontStyle55"/>
                <w:rFonts w:ascii="Palatino Linotype" w:hAnsi="Palatino Linotype"/>
                <w:i w:val="0"/>
                <w:sz w:val="22"/>
                <w:szCs w:val="22"/>
              </w:rPr>
              <w:t>Titoli scien</w:t>
            </w:r>
            <w:r>
              <w:rPr>
                <w:rStyle w:val="FontStyle55"/>
                <w:rFonts w:ascii="Palatino Linotype" w:hAnsi="Palatino Linotype"/>
                <w:i w:val="0"/>
                <w:sz w:val="22"/>
                <w:szCs w:val="22"/>
              </w:rPr>
              <w:t>tifici e professionali (mas</w:t>
            </w:r>
            <w:bookmarkStart w:id="0" w:name="_GoBack"/>
            <w:bookmarkEnd w:id="0"/>
            <w:r>
              <w:rPr>
                <w:rStyle w:val="FontStyle55"/>
                <w:rFonts w:ascii="Palatino Linotype" w:hAnsi="Palatino Linotype"/>
                <w:i w:val="0"/>
                <w:sz w:val="22"/>
                <w:szCs w:val="22"/>
              </w:rPr>
              <w:t xml:space="preserve">simo </w:t>
            </w:r>
            <w:r w:rsidRPr="00D22F06">
              <w:rPr>
                <w:rStyle w:val="FontStyle55"/>
                <w:rFonts w:ascii="Palatino Linotype" w:hAnsi="Palatino Linotype"/>
                <w:i w:val="0"/>
                <w:sz w:val="22"/>
                <w:szCs w:val="22"/>
              </w:rPr>
              <w:t>40 punti)</w:t>
            </w:r>
          </w:p>
        </w:tc>
        <w:tc>
          <w:tcPr>
            <w:tcW w:w="3964" w:type="dxa"/>
            <w:shd w:val="clear" w:color="auto" w:fill="B8CCE4" w:themeFill="accent1" w:themeFillTint="66"/>
            <w:vAlign w:val="center"/>
          </w:tcPr>
          <w:p w:rsidR="00D22F06" w:rsidRDefault="00F02629" w:rsidP="00B82A5B">
            <w:pPr>
              <w:pStyle w:val="Style29"/>
              <w:widowControl/>
              <w:spacing w:line="293" w:lineRule="exact"/>
              <w:jc w:val="center"/>
              <w:rPr>
                <w:rStyle w:val="FontStyle55"/>
                <w:rFonts w:ascii="Palatino Linotype" w:hAnsi="Palatino Linotype"/>
                <w:i w:val="0"/>
                <w:sz w:val="22"/>
                <w:szCs w:val="22"/>
              </w:rPr>
            </w:pPr>
            <w:r w:rsidRPr="00F02629">
              <w:rPr>
                <w:rStyle w:val="FontStyle55"/>
                <w:rFonts w:ascii="Palatino Linotype" w:hAnsi="Palatino Linotype"/>
                <w:i w:val="0"/>
                <w:sz w:val="22"/>
                <w:szCs w:val="22"/>
              </w:rPr>
              <w:t>CRITERI DI VALUTAZIONE (PUNTEGGI)</w:t>
            </w:r>
          </w:p>
        </w:tc>
      </w:tr>
      <w:tr w:rsidR="00D22F06" w:rsidTr="00D22F06">
        <w:tc>
          <w:tcPr>
            <w:tcW w:w="5949"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Docenza in corsi per adulti presso CTP/CPIA, scuole serali, pubbliche o paritarie, CORSI CIVIS in qualità di Esperto Esterno</w:t>
            </w:r>
          </w:p>
        </w:tc>
        <w:tc>
          <w:tcPr>
            <w:tcW w:w="3964"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1 punto per ogni 40 ore di corso</w:t>
            </w:r>
          </w:p>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Massimo 10 punti</w:t>
            </w:r>
          </w:p>
        </w:tc>
      </w:tr>
      <w:tr w:rsidR="00D22F06" w:rsidTr="00D22F06">
        <w:tc>
          <w:tcPr>
            <w:tcW w:w="5949"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Docenze nei CTP/CPIA come docente di scuola primaria o scuola secondaria di I grado (classe di concorso A022)</w:t>
            </w:r>
          </w:p>
        </w:tc>
        <w:tc>
          <w:tcPr>
            <w:tcW w:w="3964" w:type="dxa"/>
          </w:tcPr>
          <w:p w:rsidR="00D22F06" w:rsidRPr="00D22F06" w:rsidRDefault="00D22F06" w:rsidP="00D22F06">
            <w:pPr>
              <w:pStyle w:val="Style29"/>
              <w:widowControl/>
              <w:spacing w:line="293" w:lineRule="exact"/>
              <w:rPr>
                <w:rStyle w:val="FontStyle55"/>
                <w:rFonts w:ascii="Palatino Linotype" w:hAnsi="Palatino Linotype"/>
                <w:i w:val="0"/>
                <w:sz w:val="20"/>
                <w:szCs w:val="22"/>
              </w:rPr>
            </w:pPr>
            <w:r w:rsidRPr="00D22F06">
              <w:rPr>
                <w:rStyle w:val="FontStyle55"/>
                <w:rFonts w:ascii="Palatino Linotype" w:hAnsi="Palatino Linotype"/>
                <w:i w:val="0"/>
                <w:sz w:val="20"/>
                <w:szCs w:val="22"/>
              </w:rPr>
              <w:t>2 punto per ogni anno scolastico</w:t>
            </w:r>
          </w:p>
          <w:p w:rsidR="00D22F06" w:rsidRPr="00D22F06" w:rsidRDefault="00D22F06" w:rsidP="00D22F06">
            <w:pPr>
              <w:pStyle w:val="Style29"/>
              <w:widowControl/>
              <w:spacing w:line="293" w:lineRule="exact"/>
              <w:rPr>
                <w:rStyle w:val="FontStyle55"/>
                <w:rFonts w:ascii="Palatino Linotype" w:hAnsi="Palatino Linotype"/>
                <w:i w:val="0"/>
                <w:sz w:val="20"/>
                <w:szCs w:val="22"/>
              </w:rPr>
            </w:pPr>
            <w:r w:rsidRPr="00D22F06">
              <w:rPr>
                <w:rStyle w:val="FontStyle55"/>
                <w:rFonts w:ascii="Palatino Linotype" w:hAnsi="Palatino Linotype"/>
                <w:i w:val="0"/>
                <w:sz w:val="20"/>
                <w:szCs w:val="22"/>
              </w:rPr>
              <w:t>Massimo 10 punti</w:t>
            </w:r>
          </w:p>
        </w:tc>
      </w:tr>
      <w:tr w:rsidR="00D22F06" w:rsidTr="00D22F06">
        <w:tc>
          <w:tcPr>
            <w:tcW w:w="5949"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Docenza in corsi per adulti presso Università popolari, Università della terza età, associazioni ...)</w:t>
            </w:r>
          </w:p>
        </w:tc>
        <w:tc>
          <w:tcPr>
            <w:tcW w:w="3964"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0,5 punti per ogni 40 ore di corso</w:t>
            </w:r>
          </w:p>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Massimo 5 punti</w:t>
            </w:r>
          </w:p>
        </w:tc>
      </w:tr>
      <w:tr w:rsidR="00D22F06" w:rsidTr="00D22F06">
        <w:tc>
          <w:tcPr>
            <w:tcW w:w="5949"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Insegnamento in corsi universitari</w:t>
            </w:r>
          </w:p>
        </w:tc>
        <w:tc>
          <w:tcPr>
            <w:tcW w:w="3964" w:type="dxa"/>
          </w:tcPr>
          <w:p w:rsidR="00D22F06" w:rsidRPr="00D22F06" w:rsidRDefault="00D22F06" w:rsidP="00D22F06">
            <w:pPr>
              <w:pStyle w:val="Style29"/>
              <w:rPr>
                <w:rFonts w:ascii="Palatino Linotype" w:hAnsi="Palatino Linotype"/>
                <w:iCs/>
                <w:color w:val="000000"/>
                <w:sz w:val="20"/>
                <w:szCs w:val="22"/>
              </w:rPr>
            </w:pPr>
            <w:r w:rsidRPr="00D22F06">
              <w:rPr>
                <w:rFonts w:ascii="Palatino Linotype" w:hAnsi="Palatino Linotype"/>
                <w:iCs/>
                <w:color w:val="000000"/>
                <w:sz w:val="20"/>
                <w:szCs w:val="22"/>
              </w:rPr>
              <w:t>1 punto per ogni 50 ore di corso</w:t>
            </w:r>
          </w:p>
          <w:p w:rsidR="00D22F06" w:rsidRPr="00D22F06" w:rsidRDefault="00D22F06" w:rsidP="00D22F06">
            <w:pPr>
              <w:pStyle w:val="Style29"/>
              <w:rPr>
                <w:rStyle w:val="FontStyle55"/>
                <w:rFonts w:ascii="Palatino Linotype" w:hAnsi="Palatino Linotype" w:cs="Arial"/>
                <w:i w:val="0"/>
                <w:sz w:val="20"/>
                <w:szCs w:val="22"/>
              </w:rPr>
            </w:pPr>
            <w:r w:rsidRPr="00D22F06">
              <w:rPr>
                <w:rFonts w:ascii="Palatino Linotype" w:hAnsi="Palatino Linotype"/>
                <w:iCs/>
                <w:color w:val="000000"/>
                <w:sz w:val="20"/>
                <w:szCs w:val="22"/>
              </w:rPr>
              <w:t>Massimo 10 punti</w:t>
            </w:r>
          </w:p>
        </w:tc>
      </w:tr>
      <w:tr w:rsidR="00D22F06" w:rsidTr="00D22F06">
        <w:tc>
          <w:tcPr>
            <w:tcW w:w="5949"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Pubblicazioni articoli scientifici attinenti alla graduatoria richiesta</w:t>
            </w:r>
          </w:p>
        </w:tc>
        <w:tc>
          <w:tcPr>
            <w:tcW w:w="3964" w:type="dxa"/>
          </w:tcPr>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1 punti per pubblicazione</w:t>
            </w:r>
          </w:p>
          <w:p w:rsidR="00D22F06" w:rsidRPr="00D22F06" w:rsidRDefault="00D22F06" w:rsidP="00D22F06">
            <w:pPr>
              <w:pStyle w:val="Style29"/>
              <w:widowControl/>
              <w:spacing w:line="293" w:lineRule="exact"/>
              <w:jc w:val="both"/>
              <w:rPr>
                <w:rStyle w:val="FontStyle55"/>
                <w:rFonts w:ascii="Palatino Linotype" w:hAnsi="Palatino Linotype"/>
                <w:i w:val="0"/>
                <w:sz w:val="20"/>
                <w:szCs w:val="22"/>
              </w:rPr>
            </w:pPr>
            <w:r w:rsidRPr="00D22F06">
              <w:rPr>
                <w:rStyle w:val="FontStyle55"/>
                <w:rFonts w:ascii="Palatino Linotype" w:hAnsi="Palatino Linotype"/>
                <w:i w:val="0"/>
                <w:sz w:val="20"/>
                <w:szCs w:val="22"/>
              </w:rPr>
              <w:t>Massimo 5 punti</w:t>
            </w:r>
          </w:p>
        </w:tc>
      </w:tr>
    </w:tbl>
    <w:p w:rsidR="00907D83" w:rsidRPr="00A64BAD" w:rsidRDefault="00907D83" w:rsidP="00907D83">
      <w:pPr>
        <w:pStyle w:val="Style33"/>
        <w:widowControl/>
        <w:jc w:val="both"/>
        <w:rPr>
          <w:rFonts w:ascii="Palatino Linotype" w:hAnsi="Palatino Linotype"/>
          <w:sz w:val="22"/>
          <w:szCs w:val="22"/>
        </w:rPr>
      </w:pPr>
    </w:p>
    <w:sectPr w:rsidR="00907D83" w:rsidRPr="00A64BAD" w:rsidSect="007758CD">
      <w:footerReference w:type="default" r:id="rId7"/>
      <w:pgSz w:w="11906" w:h="16838"/>
      <w:pgMar w:top="1417" w:right="849"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AD" w:rsidRDefault="008C72AD" w:rsidP="008C72AD">
      <w:r>
        <w:separator/>
      </w:r>
    </w:p>
  </w:endnote>
  <w:endnote w:type="continuationSeparator" w:id="0">
    <w:p w:rsidR="008C72AD" w:rsidRDefault="008C72AD" w:rsidP="008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3113"/>
      <w:docPartObj>
        <w:docPartGallery w:val="Page Numbers (Bottom of Page)"/>
        <w:docPartUnique/>
      </w:docPartObj>
    </w:sdtPr>
    <w:sdtEndPr/>
    <w:sdtContent>
      <w:sdt>
        <w:sdtPr>
          <w:id w:val="1728636285"/>
          <w:docPartObj>
            <w:docPartGallery w:val="Page Numbers (Top of Page)"/>
            <w:docPartUnique/>
          </w:docPartObj>
        </w:sdtPr>
        <w:sdtEndPr/>
        <w:sdtContent>
          <w:p w:rsidR="008C72AD" w:rsidRDefault="008C72AD">
            <w:pPr>
              <w:pStyle w:val="Pidipagina"/>
              <w:jc w:val="center"/>
            </w:pPr>
            <w:r w:rsidRPr="008C72AD">
              <w:rPr>
                <w:rFonts w:ascii="Palatino Linotype" w:hAnsi="Palatino Linotype"/>
                <w:sz w:val="20"/>
              </w:rPr>
              <w:t xml:space="preserve">Pag. </w:t>
            </w:r>
            <w:r w:rsidRPr="008C72AD">
              <w:rPr>
                <w:rFonts w:ascii="Palatino Linotype" w:hAnsi="Palatino Linotype"/>
                <w:bCs/>
                <w:sz w:val="20"/>
              </w:rPr>
              <w:fldChar w:fldCharType="begin"/>
            </w:r>
            <w:r w:rsidRPr="008C72AD">
              <w:rPr>
                <w:rFonts w:ascii="Palatino Linotype" w:hAnsi="Palatino Linotype"/>
                <w:bCs/>
                <w:sz w:val="20"/>
              </w:rPr>
              <w:instrText>PAGE</w:instrText>
            </w:r>
            <w:r w:rsidRPr="008C72AD">
              <w:rPr>
                <w:rFonts w:ascii="Palatino Linotype" w:hAnsi="Palatino Linotype"/>
                <w:bCs/>
                <w:sz w:val="20"/>
              </w:rPr>
              <w:fldChar w:fldCharType="separate"/>
            </w:r>
            <w:r w:rsidR="00F02629">
              <w:rPr>
                <w:rFonts w:ascii="Palatino Linotype" w:hAnsi="Palatino Linotype"/>
                <w:bCs/>
                <w:noProof/>
                <w:sz w:val="20"/>
              </w:rPr>
              <w:t>1</w:t>
            </w:r>
            <w:r w:rsidRPr="008C72AD">
              <w:rPr>
                <w:rFonts w:ascii="Palatino Linotype" w:hAnsi="Palatino Linotype"/>
                <w:bCs/>
                <w:sz w:val="20"/>
              </w:rPr>
              <w:fldChar w:fldCharType="end"/>
            </w:r>
            <w:r w:rsidRPr="008C72AD">
              <w:rPr>
                <w:rFonts w:ascii="Palatino Linotype" w:hAnsi="Palatino Linotype"/>
                <w:sz w:val="20"/>
              </w:rPr>
              <w:t xml:space="preserve"> a </w:t>
            </w:r>
            <w:r w:rsidRPr="008C72AD">
              <w:rPr>
                <w:rFonts w:ascii="Palatino Linotype" w:hAnsi="Palatino Linotype"/>
                <w:bCs/>
                <w:sz w:val="20"/>
              </w:rPr>
              <w:fldChar w:fldCharType="begin"/>
            </w:r>
            <w:r w:rsidRPr="008C72AD">
              <w:rPr>
                <w:rFonts w:ascii="Palatino Linotype" w:hAnsi="Palatino Linotype"/>
                <w:bCs/>
                <w:sz w:val="20"/>
              </w:rPr>
              <w:instrText>NUMPAGES</w:instrText>
            </w:r>
            <w:r w:rsidRPr="008C72AD">
              <w:rPr>
                <w:rFonts w:ascii="Palatino Linotype" w:hAnsi="Palatino Linotype"/>
                <w:bCs/>
                <w:sz w:val="20"/>
              </w:rPr>
              <w:fldChar w:fldCharType="separate"/>
            </w:r>
            <w:r w:rsidR="00F02629">
              <w:rPr>
                <w:rFonts w:ascii="Palatino Linotype" w:hAnsi="Palatino Linotype"/>
                <w:bCs/>
                <w:noProof/>
                <w:sz w:val="20"/>
              </w:rPr>
              <w:t>1</w:t>
            </w:r>
            <w:r w:rsidRPr="008C72AD">
              <w:rPr>
                <w:rFonts w:ascii="Palatino Linotype" w:hAnsi="Palatino Linotype"/>
                <w:bCs/>
                <w:sz w:val="20"/>
              </w:rPr>
              <w:fldChar w:fldCharType="end"/>
            </w:r>
          </w:p>
        </w:sdtContent>
      </w:sdt>
    </w:sdtContent>
  </w:sdt>
  <w:p w:rsidR="008C72AD" w:rsidRDefault="008C72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AD" w:rsidRDefault="008C72AD" w:rsidP="008C72AD">
      <w:r>
        <w:separator/>
      </w:r>
    </w:p>
  </w:footnote>
  <w:footnote w:type="continuationSeparator" w:id="0">
    <w:p w:rsidR="008C72AD" w:rsidRDefault="008C72AD" w:rsidP="008C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E50"/>
    <w:multiLevelType w:val="multilevel"/>
    <w:tmpl w:val="9CA04C3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B0131E"/>
    <w:multiLevelType w:val="multilevel"/>
    <w:tmpl w:val="2702D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076A5C"/>
    <w:multiLevelType w:val="hybridMultilevel"/>
    <w:tmpl w:val="40A68C14"/>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B4308"/>
    <w:multiLevelType w:val="multilevel"/>
    <w:tmpl w:val="BB2E42CC"/>
    <w:lvl w:ilvl="0">
      <w:start w:val="1"/>
      <w:numFmt w:val="bullet"/>
      <w:lvlText w:val="□"/>
      <w:lvlJc w:val="left"/>
      <w:pPr>
        <w:tabs>
          <w:tab w:val="num" w:pos="1268"/>
        </w:tabs>
        <w:ind w:left="1268" w:hanging="360"/>
      </w:pPr>
      <w:rPr>
        <w:rFonts w:ascii="Times New Roman" w:hAnsi="Times New Roman" w:cs="Times New Roman" w:hint="default"/>
        <w:b/>
        <w:bCs/>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DA48C7"/>
    <w:multiLevelType w:val="hybridMultilevel"/>
    <w:tmpl w:val="ACCA76A4"/>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6A7ADA"/>
    <w:multiLevelType w:val="multilevel"/>
    <w:tmpl w:val="04BE2EDE"/>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E3"/>
    <w:rsid w:val="00120E6E"/>
    <w:rsid w:val="00145910"/>
    <w:rsid w:val="00162F7B"/>
    <w:rsid w:val="00186FDE"/>
    <w:rsid w:val="001C12B8"/>
    <w:rsid w:val="002A46EC"/>
    <w:rsid w:val="003F780C"/>
    <w:rsid w:val="005D4C55"/>
    <w:rsid w:val="00625D4B"/>
    <w:rsid w:val="006B04E8"/>
    <w:rsid w:val="0075418A"/>
    <w:rsid w:val="007758CD"/>
    <w:rsid w:val="0089037D"/>
    <w:rsid w:val="008C72AD"/>
    <w:rsid w:val="00902F1B"/>
    <w:rsid w:val="00907D83"/>
    <w:rsid w:val="00924ABB"/>
    <w:rsid w:val="0093028F"/>
    <w:rsid w:val="00A64BAD"/>
    <w:rsid w:val="00A87472"/>
    <w:rsid w:val="00AB3A49"/>
    <w:rsid w:val="00B33B28"/>
    <w:rsid w:val="00B7021C"/>
    <w:rsid w:val="00BC0FF4"/>
    <w:rsid w:val="00C027E3"/>
    <w:rsid w:val="00D22F06"/>
    <w:rsid w:val="00E25C4C"/>
    <w:rsid w:val="00E3507F"/>
    <w:rsid w:val="00EC4EB7"/>
    <w:rsid w:val="00EE2AF6"/>
    <w:rsid w:val="00EF6031"/>
    <w:rsid w:val="00F02629"/>
    <w:rsid w:val="00F10BA4"/>
    <w:rsid w:val="00F73AE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F81A"/>
  <w15:docId w15:val="{49A5D0A7-06B9-470E-95AB-B716F518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619C"/>
    <w:pPr>
      <w:widowControl w:val="0"/>
      <w:suppressAutoHyphens/>
    </w:pPr>
    <w:rPr>
      <w:rFonts w:ascii="Times New Roman" w:eastAsia="Andale Sans UI" w:hAnsi="Times New Roman" w:cs="Times New Roman"/>
      <w:kern w:val="2"/>
      <w:sz w:val="24"/>
      <w:szCs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52">
    <w:name w:val="Font Style52"/>
    <w:qFormat/>
    <w:rsid w:val="00ED619C"/>
    <w:rPr>
      <w:rFonts w:ascii="Book Antiqua" w:hAnsi="Book Antiqua" w:cs="Book Antiqua"/>
      <w:b/>
      <w:bCs/>
      <w:color w:val="000000"/>
      <w:sz w:val="22"/>
      <w:szCs w:val="22"/>
    </w:rPr>
  </w:style>
  <w:style w:type="character" w:customStyle="1" w:styleId="FontStyle53">
    <w:name w:val="Font Style53"/>
    <w:qFormat/>
    <w:rsid w:val="00ED619C"/>
    <w:rPr>
      <w:rFonts w:ascii="Book Antiqua" w:hAnsi="Book Antiqua" w:cs="Book Antiqua"/>
      <w:color w:val="000000"/>
      <w:sz w:val="22"/>
      <w:szCs w:val="22"/>
    </w:rPr>
  </w:style>
  <w:style w:type="character" w:customStyle="1" w:styleId="FontStyle55">
    <w:name w:val="Font Style55"/>
    <w:qFormat/>
    <w:rsid w:val="00ED619C"/>
    <w:rPr>
      <w:rFonts w:ascii="Times New Roman" w:hAnsi="Times New Roman" w:cs="Times New Roman"/>
      <w:i/>
      <w:iCs/>
      <w:color w:val="000000"/>
      <w:sz w:val="18"/>
      <w:szCs w:val="18"/>
    </w:rPr>
  </w:style>
  <w:style w:type="character" w:customStyle="1" w:styleId="ListLabel1">
    <w:name w:val="ListLabel 1"/>
    <w:qFormat/>
    <w:rPr>
      <w:rFonts w:cs="Times New Roman"/>
      <w:b/>
      <w:bCs/>
      <w:sz w:val="24"/>
      <w:szCs w:val="20"/>
    </w:rPr>
  </w:style>
  <w:style w:type="character" w:customStyle="1" w:styleId="ListLabel13">
    <w:name w:val="ListLabel 13"/>
    <w:qFormat/>
    <w:rPr>
      <w:rFonts w:eastAsia="Times New Roman"/>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yle19">
    <w:name w:val="Style19"/>
    <w:basedOn w:val="Normale"/>
    <w:qFormat/>
    <w:rsid w:val="00ED619C"/>
    <w:pPr>
      <w:suppressAutoHyphens w:val="0"/>
      <w:spacing w:line="446" w:lineRule="exact"/>
    </w:pPr>
    <w:rPr>
      <w:rFonts w:ascii="Arial" w:eastAsia="Times New Roman" w:hAnsi="Arial" w:cs="Arial"/>
    </w:rPr>
  </w:style>
  <w:style w:type="paragraph" w:customStyle="1" w:styleId="Style25">
    <w:name w:val="Style25"/>
    <w:basedOn w:val="Normale"/>
    <w:qFormat/>
    <w:rsid w:val="00ED619C"/>
    <w:pPr>
      <w:suppressAutoHyphens w:val="0"/>
    </w:pPr>
    <w:rPr>
      <w:rFonts w:ascii="Arial" w:eastAsia="Times New Roman" w:hAnsi="Arial" w:cs="Arial"/>
    </w:rPr>
  </w:style>
  <w:style w:type="paragraph" w:customStyle="1" w:styleId="Style26">
    <w:name w:val="Style26"/>
    <w:basedOn w:val="Normale"/>
    <w:qFormat/>
    <w:rsid w:val="00ED619C"/>
    <w:pPr>
      <w:suppressAutoHyphens w:val="0"/>
    </w:pPr>
    <w:rPr>
      <w:rFonts w:ascii="Arial" w:eastAsia="Times New Roman" w:hAnsi="Arial" w:cs="Arial"/>
    </w:rPr>
  </w:style>
  <w:style w:type="paragraph" w:customStyle="1" w:styleId="Style29">
    <w:name w:val="Style29"/>
    <w:basedOn w:val="Normale"/>
    <w:qFormat/>
    <w:rsid w:val="00ED619C"/>
    <w:pPr>
      <w:suppressAutoHyphens w:val="0"/>
    </w:pPr>
    <w:rPr>
      <w:rFonts w:ascii="Arial" w:eastAsia="Times New Roman" w:hAnsi="Arial" w:cs="Arial"/>
    </w:rPr>
  </w:style>
  <w:style w:type="paragraph" w:customStyle="1" w:styleId="Style32">
    <w:name w:val="Style32"/>
    <w:basedOn w:val="Normale"/>
    <w:qFormat/>
    <w:rsid w:val="00ED619C"/>
    <w:pPr>
      <w:suppressAutoHyphens w:val="0"/>
      <w:spacing w:line="298" w:lineRule="exact"/>
      <w:jc w:val="both"/>
    </w:pPr>
    <w:rPr>
      <w:rFonts w:ascii="Arial" w:eastAsia="Times New Roman" w:hAnsi="Arial" w:cs="Arial"/>
    </w:rPr>
  </w:style>
  <w:style w:type="paragraph" w:customStyle="1" w:styleId="Style33">
    <w:name w:val="Style33"/>
    <w:basedOn w:val="Normale"/>
    <w:qFormat/>
    <w:rsid w:val="00ED619C"/>
    <w:pPr>
      <w:suppressAutoHyphens w:val="0"/>
    </w:pPr>
    <w:rPr>
      <w:rFonts w:ascii="Arial" w:eastAsia="Times New Roman" w:hAnsi="Arial" w:cs="Arial"/>
    </w:rPr>
  </w:style>
  <w:style w:type="paragraph" w:customStyle="1" w:styleId="Style34">
    <w:name w:val="Style34"/>
    <w:basedOn w:val="Normale"/>
    <w:qFormat/>
    <w:rsid w:val="00ED619C"/>
    <w:pPr>
      <w:suppressAutoHyphens w:val="0"/>
    </w:pPr>
    <w:rPr>
      <w:rFonts w:ascii="Arial" w:eastAsia="Times New Roman" w:hAnsi="Arial" w:cs="Arial"/>
    </w:rPr>
  </w:style>
  <w:style w:type="paragraph" w:styleId="Paragrafoelenco">
    <w:name w:val="List Paragraph"/>
    <w:basedOn w:val="Normale"/>
    <w:qFormat/>
    <w:pPr>
      <w:ind w:left="720"/>
      <w:contextualSpacing/>
    </w:pPr>
  </w:style>
  <w:style w:type="table" w:styleId="Grigliatabella">
    <w:name w:val="Table Grid"/>
    <w:basedOn w:val="Tabellanormale"/>
    <w:uiPriority w:val="59"/>
    <w:rsid w:val="00EF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2F1B"/>
    <w:rPr>
      <w:color w:val="0000FF" w:themeColor="hyperlink"/>
      <w:u w:val="single"/>
    </w:rPr>
  </w:style>
  <w:style w:type="character" w:styleId="Collegamentovisitato">
    <w:name w:val="FollowedHyperlink"/>
    <w:basedOn w:val="Carpredefinitoparagrafo"/>
    <w:uiPriority w:val="99"/>
    <w:semiHidden/>
    <w:unhideWhenUsed/>
    <w:rsid w:val="00902F1B"/>
    <w:rPr>
      <w:color w:val="800080" w:themeColor="followedHyperlink"/>
      <w:u w:val="single"/>
    </w:rPr>
  </w:style>
  <w:style w:type="paragraph" w:styleId="Intestazione">
    <w:name w:val="header"/>
    <w:basedOn w:val="Normale"/>
    <w:link w:val="IntestazioneCarattere"/>
    <w:uiPriority w:val="99"/>
    <w:unhideWhenUsed/>
    <w:rsid w:val="008C72AD"/>
    <w:pPr>
      <w:tabs>
        <w:tab w:val="center" w:pos="4819"/>
        <w:tab w:val="right" w:pos="9638"/>
      </w:tabs>
    </w:pPr>
  </w:style>
  <w:style w:type="character" w:customStyle="1" w:styleId="IntestazioneCarattere">
    <w:name w:val="Intestazione Carattere"/>
    <w:basedOn w:val="Carpredefinitoparagrafo"/>
    <w:link w:val="Intestazione"/>
    <w:uiPriority w:val="99"/>
    <w:rsid w:val="008C72AD"/>
    <w:rPr>
      <w:rFonts w:ascii="Times New Roman" w:eastAsia="Andale Sans UI" w:hAnsi="Times New Roman" w:cs="Times New Roman"/>
      <w:kern w:val="2"/>
      <w:sz w:val="24"/>
      <w:szCs w:val="24"/>
      <w:lang w:eastAsia="ar-SA"/>
    </w:rPr>
  </w:style>
  <w:style w:type="paragraph" w:styleId="Pidipagina">
    <w:name w:val="footer"/>
    <w:basedOn w:val="Normale"/>
    <w:link w:val="PidipaginaCarattere"/>
    <w:uiPriority w:val="99"/>
    <w:unhideWhenUsed/>
    <w:rsid w:val="008C72AD"/>
    <w:pPr>
      <w:tabs>
        <w:tab w:val="center" w:pos="4819"/>
        <w:tab w:val="right" w:pos="9638"/>
      </w:tabs>
    </w:pPr>
  </w:style>
  <w:style w:type="character" w:customStyle="1" w:styleId="PidipaginaCarattere">
    <w:name w:val="Piè di pagina Carattere"/>
    <w:basedOn w:val="Carpredefinitoparagrafo"/>
    <w:link w:val="Pidipagina"/>
    <w:uiPriority w:val="99"/>
    <w:rsid w:val="008C72AD"/>
    <w:rPr>
      <w:rFonts w:ascii="Times New Roman" w:eastAsia="Andale Sans U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2259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Gianpaolo Bortolini</cp:lastModifiedBy>
  <cp:revision>5</cp:revision>
  <cp:lastPrinted>2019-03-06T08:43:00Z</cp:lastPrinted>
  <dcterms:created xsi:type="dcterms:W3CDTF">2024-01-21T23:42:00Z</dcterms:created>
  <dcterms:modified xsi:type="dcterms:W3CDTF">2024-01-22T00:06:00Z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