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Domanda di partecipazione all’Avviso di selezione per il reclutamento dei docenti formatori esperti per la realizzazione dei corsi di formazione in presenza per il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“Risorse. Collaborare per costruire scuole attive”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4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 bando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Fabrizio De Andrè di Lecco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facente parte del gruppo Tecnico Nazionale (protocollo 4725 del 14.07.23,)</w:t>
      </w:r>
    </w:p>
    <w:p w:rsidR="00000000" w:rsidDel="00000000" w:rsidP="00000000" w:rsidRDefault="00000000" w:rsidRPr="00000000" w14:paraId="00000023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senior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junior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Allega:  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Traccia programmatica (all.2)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Informativa sulla privacy (all.3);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Scheda fiscale (all.4)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Copia del documento di identità.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16637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663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bmsZdG6DfXsTVCuRAJOo89/cXQ==">CgMxLjA4AHIhMU5wQ2xweXJsOGcwRTd3QVZYVzNuT3RqYkVtazdqMGVF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