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66396" w14:textId="25A7FDB5" w:rsidR="003D2F71" w:rsidRPr="004B26AA" w:rsidRDefault="00C84CA6" w:rsidP="004C3705">
      <w:pPr>
        <w:pStyle w:val="Titolo1"/>
        <w:spacing w:before="74"/>
        <w:ind w:left="0" w:right="0"/>
        <w:jc w:val="both"/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</w:pPr>
      <w:r w:rsidRPr="004B26AA">
        <w:rPr>
          <w:rFonts w:ascii="Bookman Old Style" w:hAnsi="Bookman Old Style" w:cs="Times New Roman"/>
          <w:sz w:val="22"/>
          <w:szCs w:val="22"/>
        </w:rPr>
        <w:t xml:space="preserve">ALLEGATO </w:t>
      </w:r>
      <w:r w:rsidR="00763F94" w:rsidRPr="004B26AA">
        <w:rPr>
          <w:rFonts w:ascii="Bookman Old Style" w:hAnsi="Bookman Old Style" w:cs="Times New Roman"/>
          <w:sz w:val="22"/>
          <w:szCs w:val="22"/>
        </w:rPr>
        <w:t>C - Dichiarazione</w:t>
      </w:r>
      <w:r w:rsidR="00763F94" w:rsidRPr="004B26AA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="00763F94" w:rsidRPr="004B26AA">
        <w:rPr>
          <w:rFonts w:ascii="Bookman Old Style" w:hAnsi="Bookman Old Style" w:cs="Times New Roman"/>
          <w:sz w:val="22"/>
          <w:szCs w:val="22"/>
        </w:rPr>
        <w:t>ai</w:t>
      </w:r>
      <w:r w:rsidR="00763F94" w:rsidRPr="004B26AA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="00763F94" w:rsidRPr="004B26AA">
        <w:rPr>
          <w:rFonts w:ascii="Bookman Old Style" w:hAnsi="Bookman Old Style" w:cs="Times New Roman"/>
          <w:sz w:val="22"/>
          <w:szCs w:val="22"/>
        </w:rPr>
        <w:t>sensi</w:t>
      </w:r>
      <w:r w:rsidR="00763F94" w:rsidRPr="004B26AA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="00763F94" w:rsidRPr="004B26AA">
        <w:rPr>
          <w:rFonts w:ascii="Bookman Old Style" w:hAnsi="Bookman Old Style" w:cs="Times New Roman"/>
          <w:sz w:val="22"/>
          <w:szCs w:val="22"/>
        </w:rPr>
        <w:t>dell’art.80,</w:t>
      </w:r>
      <w:r w:rsidR="00763F94" w:rsidRPr="004B26AA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="00763F94" w:rsidRPr="004B26AA">
        <w:rPr>
          <w:rFonts w:ascii="Bookman Old Style" w:hAnsi="Bookman Old Style" w:cs="Times New Roman"/>
          <w:sz w:val="22"/>
          <w:szCs w:val="22"/>
        </w:rPr>
        <w:t>del</w:t>
      </w:r>
      <w:r w:rsidR="00763F94" w:rsidRPr="004B26AA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="00763F94" w:rsidRPr="004B26AA">
        <w:rPr>
          <w:rFonts w:ascii="Bookman Old Style" w:hAnsi="Bookman Old Style" w:cs="Times New Roman"/>
          <w:sz w:val="22"/>
          <w:szCs w:val="22"/>
        </w:rPr>
        <w:t>d.lgs.</w:t>
      </w:r>
      <w:r w:rsidR="00763F94" w:rsidRPr="004B26AA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="00763F94" w:rsidRPr="004B26AA">
        <w:rPr>
          <w:rFonts w:ascii="Bookman Old Style" w:hAnsi="Bookman Old Style" w:cs="Times New Roman"/>
          <w:sz w:val="22"/>
          <w:szCs w:val="22"/>
        </w:rPr>
        <w:t xml:space="preserve">n. 50/2016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(Artt.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46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-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47,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comma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1,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38,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5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comma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3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e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2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21,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5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comma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1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del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Testo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5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Unico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“in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materia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4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di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6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documentazione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3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amministrativa”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approvato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con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1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D.P.R.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64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28.12.2000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n.</w:t>
      </w:r>
      <w:r w:rsidRPr="004B26AA">
        <w:rPr>
          <w:rFonts w:ascii="Bookman Old Style" w:hAnsi="Bookman Old Style" w:cs="Times New Roman"/>
          <w:b w:val="0"/>
          <w:bCs w:val="0"/>
          <w:i/>
          <w:iCs/>
          <w:spacing w:val="-2"/>
          <w:sz w:val="22"/>
          <w:szCs w:val="22"/>
        </w:rPr>
        <w:t xml:space="preserve"> </w:t>
      </w:r>
      <w:r w:rsidRPr="004B26AA">
        <w:rPr>
          <w:rFonts w:ascii="Bookman Old Style" w:hAnsi="Bookman Old Style" w:cs="Times New Roman"/>
          <w:b w:val="0"/>
          <w:bCs w:val="0"/>
          <w:i/>
          <w:iCs/>
          <w:sz w:val="22"/>
          <w:szCs w:val="22"/>
        </w:rPr>
        <w:t>445)</w:t>
      </w:r>
    </w:p>
    <w:p w14:paraId="41B74569" w14:textId="77777777" w:rsidR="003D2F71" w:rsidRPr="004B26AA" w:rsidRDefault="003D2F71">
      <w:pPr>
        <w:pStyle w:val="Corpotesto"/>
        <w:spacing w:before="11"/>
        <w:rPr>
          <w:rFonts w:ascii="Bookman Old Style" w:hAnsi="Bookman Old Style" w:cs="Times New Roman"/>
        </w:rPr>
      </w:pPr>
    </w:p>
    <w:p w14:paraId="38E3DC7F" w14:textId="21D6CE8A" w:rsidR="00763F94" w:rsidRPr="004B26AA" w:rsidRDefault="00763F94" w:rsidP="004B26AA">
      <w:pPr>
        <w:pStyle w:val="Titolo1"/>
        <w:spacing w:before="231"/>
        <w:ind w:left="0"/>
        <w:jc w:val="both"/>
        <w:rPr>
          <w:rFonts w:ascii="Bookman Old Style" w:hAnsi="Bookman Old Style" w:cs="Times New Roman"/>
          <w:sz w:val="22"/>
          <w:szCs w:val="22"/>
        </w:rPr>
      </w:pPr>
    </w:p>
    <w:p w14:paraId="40967916" w14:textId="64004993" w:rsidR="003D2F71" w:rsidRPr="004B26AA" w:rsidRDefault="00763F94" w:rsidP="00763F94">
      <w:pPr>
        <w:pStyle w:val="Titolo1"/>
        <w:spacing w:before="231"/>
        <w:ind w:left="254" w:right="5"/>
        <w:jc w:val="both"/>
        <w:rPr>
          <w:rFonts w:ascii="Bookman Old Style" w:hAnsi="Bookman Old Style" w:cs="Times New Roman"/>
          <w:sz w:val="22"/>
          <w:szCs w:val="22"/>
        </w:rPr>
      </w:pPr>
      <w:r w:rsidRPr="004B26AA">
        <w:rPr>
          <w:rFonts w:ascii="Bookman Old Style" w:hAnsi="Bookman Old Style" w:cs="Times New Roman"/>
          <w:sz w:val="22"/>
          <w:szCs w:val="22"/>
        </w:rPr>
        <w:t>OGGETTO</w:t>
      </w:r>
      <w:r w:rsidR="00C84CA6" w:rsidRPr="004B26AA">
        <w:rPr>
          <w:rFonts w:ascii="Bookman Old Style" w:hAnsi="Bookman Old Style" w:cs="Times New Roman"/>
          <w:sz w:val="22"/>
          <w:szCs w:val="22"/>
        </w:rPr>
        <w:t xml:space="preserve">: </w:t>
      </w:r>
      <w:r w:rsidR="00B365A1" w:rsidRPr="004B26AA">
        <w:rPr>
          <w:rFonts w:ascii="Bookman Old Style" w:hAnsi="Bookman Old Style" w:cs="Times New Roman"/>
          <w:b w:val="0"/>
          <w:bCs w:val="0"/>
          <w:sz w:val="22"/>
          <w:szCs w:val="22"/>
        </w:rPr>
        <w:t xml:space="preserve">Manifestazione di interesse con contestuale presentazione di preventivo, finalizzata all’affidamento dell’incarico di Responsabile Servizio </w:t>
      </w:r>
      <w:r w:rsidR="004B26AA" w:rsidRPr="004B26AA">
        <w:rPr>
          <w:rFonts w:ascii="Bookman Old Style" w:hAnsi="Bookman Old Style" w:cs="Times New Roman"/>
          <w:b w:val="0"/>
          <w:bCs w:val="0"/>
          <w:sz w:val="22"/>
          <w:szCs w:val="22"/>
        </w:rPr>
        <w:t xml:space="preserve">di Prevenzione e Protezione </w:t>
      </w:r>
      <w:proofErr w:type="spellStart"/>
      <w:r w:rsidR="004B26AA" w:rsidRPr="004B26AA">
        <w:rPr>
          <w:rFonts w:ascii="Bookman Old Style" w:hAnsi="Bookman Old Style" w:cs="Times New Roman"/>
          <w:b w:val="0"/>
          <w:bCs w:val="0"/>
          <w:sz w:val="22"/>
          <w:szCs w:val="22"/>
        </w:rPr>
        <w:t>dele</w:t>
      </w:r>
      <w:proofErr w:type="spellEnd"/>
      <w:r w:rsidR="004B26AA" w:rsidRPr="004B26AA">
        <w:rPr>
          <w:rFonts w:ascii="Bookman Old Style" w:hAnsi="Bookman Old Style" w:cs="Times New Roman"/>
          <w:b w:val="0"/>
          <w:bCs w:val="0"/>
          <w:sz w:val="22"/>
          <w:szCs w:val="22"/>
        </w:rPr>
        <w:t xml:space="preserve"> Scuole Annesse all’Educandato Statale SS Annunziata per il A.S. 2023/2024</w:t>
      </w:r>
      <w:r w:rsidR="00B365A1" w:rsidRPr="004B26AA">
        <w:rPr>
          <w:rFonts w:ascii="Bookman Old Style" w:hAnsi="Bookman Old Style" w:cs="Times New Roman"/>
          <w:b w:val="0"/>
          <w:bCs w:val="0"/>
          <w:sz w:val="22"/>
          <w:szCs w:val="22"/>
        </w:rPr>
        <w:t>.</w:t>
      </w:r>
    </w:p>
    <w:p w14:paraId="67B02758" w14:textId="77777777" w:rsidR="003D2F71" w:rsidRPr="004B26AA" w:rsidRDefault="003D2F71" w:rsidP="00763F94">
      <w:pPr>
        <w:pStyle w:val="Corpotesto"/>
        <w:ind w:right="5"/>
        <w:rPr>
          <w:rFonts w:ascii="Bookman Old Style" w:hAnsi="Bookman Old Style" w:cs="Times New Roman"/>
          <w:b/>
        </w:rPr>
      </w:pPr>
    </w:p>
    <w:p w14:paraId="6BE23973" w14:textId="77777777" w:rsidR="003D2F71" w:rsidRPr="004B26AA" w:rsidRDefault="003D2F71">
      <w:pPr>
        <w:pStyle w:val="Corpotesto"/>
        <w:spacing w:before="10"/>
        <w:rPr>
          <w:rFonts w:ascii="Bookman Old Style" w:hAnsi="Bookman Old Style" w:cs="Times New Roman"/>
          <w:b/>
        </w:rPr>
      </w:pPr>
    </w:p>
    <w:p w14:paraId="60C2F2DA" w14:textId="77777777" w:rsidR="003D2F71" w:rsidRPr="004B26AA" w:rsidRDefault="00C84CA6" w:rsidP="004C3705">
      <w:pPr>
        <w:pStyle w:val="Corpotesto"/>
        <w:tabs>
          <w:tab w:val="left" w:pos="758"/>
          <w:tab w:val="left" w:pos="2216"/>
          <w:tab w:val="left" w:pos="7774"/>
          <w:tab w:val="left" w:pos="8114"/>
          <w:tab w:val="left" w:pos="9192"/>
        </w:tabs>
        <w:ind w:left="25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Il</w:t>
      </w:r>
      <w:r w:rsidRPr="004B26AA">
        <w:rPr>
          <w:rFonts w:ascii="Bookman Old Style" w:hAnsi="Bookman Old Style" w:cs="Times New Roman"/>
        </w:rPr>
        <w:tab/>
        <w:t>sottoscritto</w:t>
      </w:r>
      <w:r w:rsidRPr="004B26AA">
        <w:rPr>
          <w:rFonts w:ascii="Bookman Old Style" w:hAnsi="Bookman Old Style" w:cs="Times New Roman"/>
        </w:rPr>
        <w:tab/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ab/>
        <w:t>Codice</w:t>
      </w:r>
      <w:r w:rsidRPr="004B26AA">
        <w:rPr>
          <w:rFonts w:ascii="Bookman Old Style" w:hAnsi="Bookman Old Style" w:cs="Times New Roman"/>
        </w:rPr>
        <w:tab/>
        <w:t>Fiscale</w:t>
      </w:r>
    </w:p>
    <w:p w14:paraId="31EB7BA0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31F26837" w14:textId="77777777" w:rsidR="003D2F71" w:rsidRPr="004B26AA" w:rsidRDefault="00C84CA6" w:rsidP="004C3705">
      <w:pPr>
        <w:pStyle w:val="Corpotesto"/>
        <w:tabs>
          <w:tab w:val="left" w:pos="4684"/>
          <w:tab w:val="left" w:pos="5278"/>
          <w:tab w:val="left" w:pos="8271"/>
          <w:tab w:val="left" w:pos="8687"/>
          <w:tab w:val="left" w:pos="9250"/>
          <w:tab w:val="left" w:pos="9794"/>
        </w:tabs>
        <w:ind w:left="3785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nato</w:t>
      </w:r>
      <w:r w:rsidRPr="004B26AA">
        <w:rPr>
          <w:rFonts w:ascii="Bookman Old Style" w:hAnsi="Bookman Old Style" w:cs="Times New Roman"/>
        </w:rPr>
        <w:tab/>
        <w:t>a</w:t>
      </w:r>
      <w:r w:rsidRPr="004B26AA">
        <w:rPr>
          <w:rFonts w:ascii="Bookman Old Style" w:hAnsi="Bookman Old Style" w:cs="Times New Roman"/>
        </w:rPr>
        <w:tab/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ab/>
        <w:t>(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>)</w:t>
      </w:r>
      <w:r w:rsidRPr="004B26AA">
        <w:rPr>
          <w:rFonts w:ascii="Bookman Old Style" w:hAnsi="Bookman Old Style" w:cs="Times New Roman"/>
        </w:rPr>
        <w:tab/>
        <w:t>il</w:t>
      </w:r>
    </w:p>
    <w:p w14:paraId="3B94DD92" w14:textId="77777777" w:rsidR="003D2F71" w:rsidRPr="004B26AA" w:rsidRDefault="00C84CA6" w:rsidP="004C3705">
      <w:pPr>
        <w:pStyle w:val="Corpotesto"/>
        <w:ind w:left="247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  <w:noProof/>
          <w:lang w:eastAsia="it-IT"/>
        </w:rPr>
        <mc:AlternateContent>
          <mc:Choice Requires="wpg">
            <w:drawing>
              <wp:inline distT="0" distB="0" distL="0" distR="0" wp14:anchorId="4007CB21" wp14:editId="06088F2D">
                <wp:extent cx="1943100" cy="8890"/>
                <wp:effectExtent l="10795" t="7620" r="8255" b="254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8890"/>
                          <a:chOff x="0" y="0"/>
                          <a:chExt cx="3060" cy="14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35496B" id="Group 12" o:spid="_x0000_s1026" style="width:153pt;height:.7pt;mso-position-horizontal-relative:char;mso-position-vertical-relative:line" coordsize="306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">
                <v:line id="Line 13" o:spid="_x0000_s1027" style="position:absolute;visibility:visible;mso-wrap-style:square" from="0,7" to="306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" strokeweight=".24403mm"/>
                <w10:anchorlock/>
              </v:group>
            </w:pict>
          </mc:Fallback>
        </mc:AlternateContent>
      </w:r>
    </w:p>
    <w:p w14:paraId="590510D7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3263EA0A" w14:textId="77777777" w:rsidR="003D2F71" w:rsidRPr="004B26AA" w:rsidRDefault="00C84CA6" w:rsidP="004C3705">
      <w:pPr>
        <w:pStyle w:val="Corpotesto"/>
        <w:tabs>
          <w:tab w:val="left" w:pos="4835"/>
          <w:tab w:val="left" w:pos="5631"/>
          <w:tab w:val="left" w:pos="8991"/>
          <w:tab w:val="left" w:pos="9613"/>
        </w:tabs>
        <w:ind w:left="325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residente</w:t>
      </w:r>
      <w:r w:rsidRPr="004B26AA">
        <w:rPr>
          <w:rFonts w:ascii="Bookman Old Style" w:hAnsi="Bookman Old Style" w:cs="Times New Roman"/>
        </w:rPr>
        <w:tab/>
        <w:t>a</w:t>
      </w:r>
      <w:r w:rsidRPr="004B26AA">
        <w:rPr>
          <w:rFonts w:ascii="Bookman Old Style" w:hAnsi="Bookman Old Style" w:cs="Times New Roman"/>
        </w:rPr>
        <w:tab/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ab/>
        <w:t>via</w:t>
      </w:r>
    </w:p>
    <w:p w14:paraId="3E16449F" w14:textId="77777777" w:rsidR="003D2F71" w:rsidRPr="004B26AA" w:rsidRDefault="00C84CA6" w:rsidP="004C3705">
      <w:pPr>
        <w:pStyle w:val="Corpotesto"/>
        <w:ind w:left="247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  <w:noProof/>
          <w:lang w:eastAsia="it-IT"/>
        </w:rPr>
        <mc:AlternateContent>
          <mc:Choice Requires="wpg">
            <w:drawing>
              <wp:inline distT="0" distB="0" distL="0" distR="0" wp14:anchorId="11697131" wp14:editId="15280EFD">
                <wp:extent cx="1477010" cy="8890"/>
                <wp:effectExtent l="10795" t="5080" r="7620" b="5080"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7010" cy="8890"/>
                          <a:chOff x="0" y="0"/>
                          <a:chExt cx="2326" cy="14"/>
                        </a:xfrm>
                      </wpg:grpSpPr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326" cy="0"/>
                          </a:xfrm>
                          <a:prstGeom prst="line">
                            <a:avLst/>
                          </a:prstGeom>
                          <a:noFill/>
                          <a:ln w="878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E889C2" id="Group 10" o:spid="_x0000_s1026" style="width:116.3pt;height:.7pt;mso-position-horizontal-relative:char;mso-position-vertical-relative:line" coordsize="232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">
                <v:line id="Line 11" o:spid="_x0000_s1027" style="position:absolute;visibility:visible;mso-wrap-style:square" from="0,7" to="2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" strokeweight=".24403mm"/>
                <w10:anchorlock/>
              </v:group>
            </w:pict>
          </mc:Fallback>
        </mc:AlternateContent>
      </w:r>
    </w:p>
    <w:p w14:paraId="77534A12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514D8B3A" w14:textId="77777777" w:rsidR="003D2F71" w:rsidRPr="004B26AA" w:rsidRDefault="00C84CA6" w:rsidP="004C3705">
      <w:pPr>
        <w:pStyle w:val="Corpotesto"/>
        <w:tabs>
          <w:tab w:val="left" w:pos="5817"/>
          <w:tab w:val="left" w:pos="9793"/>
        </w:tabs>
        <w:ind w:left="25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>nella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qualità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di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</w:p>
    <w:p w14:paraId="26E2FF1F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6D6213F0" w14:textId="77777777" w:rsidR="003D2F71" w:rsidRPr="004B26AA" w:rsidRDefault="00C84CA6" w:rsidP="004C3705">
      <w:pPr>
        <w:pStyle w:val="Corpotesto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CD3BD80" wp14:editId="2219BD2E">
                <wp:simplePos x="0" y="0"/>
                <wp:positionH relativeFrom="page">
                  <wp:posOffset>720090</wp:posOffset>
                </wp:positionH>
                <wp:positionV relativeFrom="paragraph">
                  <wp:posOffset>168275</wp:posOffset>
                </wp:positionV>
                <wp:extent cx="6062980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1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7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F19ED4" id="Freeform 9" o:spid="_x0000_s1026" style="position:absolute;margin-left:56.7pt;margin-top:13.25pt;width:477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" path="m,l9547,e" filled="f" strokeweight=".24403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66A3C98F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34785807" w14:textId="77777777" w:rsidR="003D2F71" w:rsidRPr="004B26AA" w:rsidRDefault="00C84CA6" w:rsidP="004C3705">
      <w:pPr>
        <w:pStyle w:val="Corpotesto"/>
        <w:tabs>
          <w:tab w:val="left" w:pos="980"/>
          <w:tab w:val="left" w:pos="1939"/>
          <w:tab w:val="left" w:pos="9949"/>
        </w:tabs>
        <w:ind w:left="25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della</w:t>
      </w:r>
      <w:r w:rsidRPr="004B26AA">
        <w:rPr>
          <w:rFonts w:ascii="Bookman Old Style" w:hAnsi="Bookman Old Style" w:cs="Times New Roman"/>
        </w:rPr>
        <w:tab/>
        <w:t>società</w:t>
      </w:r>
      <w:r w:rsidRPr="004B26AA">
        <w:rPr>
          <w:rFonts w:ascii="Bookman Old Style" w:hAnsi="Bookman Old Style" w:cs="Times New Roman"/>
        </w:rPr>
        <w:tab/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</w:p>
    <w:p w14:paraId="07D5DFA9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32F20513" w14:textId="77777777" w:rsidR="003D2F71" w:rsidRPr="004B26AA" w:rsidRDefault="00C84CA6" w:rsidP="004C3705">
      <w:pPr>
        <w:pStyle w:val="Corpotesto"/>
        <w:tabs>
          <w:tab w:val="left" w:pos="4590"/>
          <w:tab w:val="left" w:pos="9826"/>
        </w:tabs>
        <w:ind w:left="25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con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sede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legale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in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 xml:space="preserve">via  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</w:p>
    <w:p w14:paraId="09B989F7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2DEE76F6" w14:textId="77777777" w:rsidR="003D2F71" w:rsidRPr="004B26AA" w:rsidRDefault="00C84CA6" w:rsidP="004C3705">
      <w:pPr>
        <w:pStyle w:val="Corpotesto"/>
        <w:tabs>
          <w:tab w:val="left" w:pos="5297"/>
          <w:tab w:val="left" w:pos="6170"/>
          <w:tab w:val="left" w:pos="9772"/>
        </w:tabs>
        <w:ind w:left="25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codice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fiscale</w:t>
      </w:r>
      <w:r w:rsidRPr="004B26AA">
        <w:rPr>
          <w:rFonts w:ascii="Bookman Old Style" w:hAnsi="Bookman Old Style" w:cs="Times New Roman"/>
          <w:u w:val="single"/>
        </w:rPr>
        <w:tab/>
      </w:r>
      <w:r w:rsidRPr="004B26AA">
        <w:rPr>
          <w:rFonts w:ascii="Bookman Old Style" w:hAnsi="Bookman Old Style" w:cs="Times New Roman"/>
        </w:rPr>
        <w:t>P.IVA</w:t>
      </w:r>
      <w:r w:rsidRPr="004B26AA">
        <w:rPr>
          <w:rFonts w:ascii="Bookman Old Style" w:hAnsi="Bookman Old Style" w:cs="Times New Roman"/>
        </w:rPr>
        <w:tab/>
      </w:r>
      <w:r w:rsidRPr="004B26AA">
        <w:rPr>
          <w:rFonts w:ascii="Bookman Old Style" w:hAnsi="Bookman Old Style" w:cs="Times New Roman"/>
          <w:w w:val="99"/>
          <w:u w:val="single"/>
        </w:rPr>
        <w:t xml:space="preserve"> </w:t>
      </w:r>
      <w:r w:rsidRPr="004B26AA">
        <w:rPr>
          <w:rFonts w:ascii="Bookman Old Style" w:hAnsi="Bookman Old Style" w:cs="Times New Roman"/>
          <w:u w:val="single"/>
        </w:rPr>
        <w:tab/>
      </w:r>
    </w:p>
    <w:p w14:paraId="305697FB" w14:textId="77777777" w:rsidR="003D2F71" w:rsidRPr="004B26AA" w:rsidRDefault="003D2F71" w:rsidP="004C3705">
      <w:pPr>
        <w:pStyle w:val="Corpotesto"/>
        <w:rPr>
          <w:rFonts w:ascii="Bookman Old Style" w:hAnsi="Bookman Old Style" w:cs="Times New Roman"/>
        </w:rPr>
      </w:pPr>
    </w:p>
    <w:p w14:paraId="05113F25" w14:textId="77777777" w:rsidR="003D2F71" w:rsidRPr="004B26AA" w:rsidRDefault="003D2F71">
      <w:pPr>
        <w:pStyle w:val="Corpotesto"/>
        <w:spacing w:before="10"/>
        <w:rPr>
          <w:rFonts w:ascii="Bookman Old Style" w:hAnsi="Bookman Old Style" w:cs="Times New Roman"/>
        </w:rPr>
      </w:pPr>
    </w:p>
    <w:p w14:paraId="01B02272" w14:textId="77777777" w:rsidR="003D2F71" w:rsidRPr="004B26AA" w:rsidRDefault="00C84CA6">
      <w:pPr>
        <w:pStyle w:val="Titolo2"/>
        <w:spacing w:before="93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DICHIARA</w:t>
      </w:r>
    </w:p>
    <w:p w14:paraId="5D262523" w14:textId="77777777" w:rsidR="003D2F71" w:rsidRPr="004B26AA" w:rsidRDefault="003D2F71">
      <w:pPr>
        <w:pStyle w:val="Corpotesto"/>
        <w:rPr>
          <w:rFonts w:ascii="Bookman Old Style" w:hAnsi="Bookman Old Style" w:cs="Times New Roman"/>
          <w:b/>
        </w:rPr>
      </w:pPr>
    </w:p>
    <w:p w14:paraId="3CE8041F" w14:textId="4A9A23CE" w:rsidR="004C3705" w:rsidRPr="004B26AA" w:rsidRDefault="00C84CA6">
      <w:pPr>
        <w:pStyle w:val="Corpotesto"/>
        <w:ind w:left="112" w:right="179"/>
        <w:jc w:val="both"/>
        <w:rPr>
          <w:rFonts w:ascii="Bookman Old Style" w:hAnsi="Bookman Old Style" w:cs="Times New Roman"/>
          <w:spacing w:val="1"/>
        </w:rPr>
      </w:pPr>
      <w:r w:rsidRPr="004B26AA">
        <w:rPr>
          <w:rFonts w:ascii="Bookman Old Style" w:hAnsi="Bookman Old Style" w:cs="Times New Roman"/>
        </w:rPr>
        <w:t>che non sono state pronunciate sentenze di condanna con sentenza definitiva o decreto penale di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condanna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divenuto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irrevocabile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sentenza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applicazione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="004C3705" w:rsidRPr="004B26AA">
        <w:rPr>
          <w:rFonts w:ascii="Bookman Old Style" w:hAnsi="Bookman Old Style" w:cs="Times New Roman"/>
          <w:spacing w:val="1"/>
        </w:rPr>
        <w:t xml:space="preserve">della pena su richiesta ai sensi dell'articolo 444 del codice di procedura penale, per uno dei seguenti reati: </w:t>
      </w:r>
    </w:p>
    <w:p w14:paraId="1B6B92A0" w14:textId="65D0271E" w:rsidR="003D2F71" w:rsidRPr="004B26AA" w:rsidRDefault="003D2F71">
      <w:pPr>
        <w:pStyle w:val="Corpotesto"/>
        <w:ind w:left="112" w:right="179"/>
        <w:jc w:val="both"/>
        <w:rPr>
          <w:rFonts w:ascii="Bookman Old Style" w:hAnsi="Bookman Old Style" w:cs="Times New Roman"/>
        </w:rPr>
      </w:pPr>
    </w:p>
    <w:p w14:paraId="08E4C59E" w14:textId="4D30C522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29"/>
        <w:ind w:right="171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 xml:space="preserve">delitti, consumati o tentati, di cui agli </w:t>
      </w:r>
      <w:r w:rsidRPr="004B26AA">
        <w:rPr>
          <w:rFonts w:ascii="Bookman Old Style" w:hAnsi="Bookman Old Style" w:cs="Times New Roman"/>
          <w:color w:val="0000FF"/>
        </w:rPr>
        <w:t xml:space="preserve">articoli 416, 416-bis del codice penale </w:t>
      </w:r>
      <w:r w:rsidRPr="004B26AA">
        <w:rPr>
          <w:rFonts w:ascii="Bookman Old Style" w:hAnsi="Bookman Old Style" w:cs="Times New Roman"/>
        </w:rPr>
        <w:t>ovvero delitti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commessi avvalendosi delle condizioni previste dal predetto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 416-bis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</w:rPr>
        <w:t>ovvero al fine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di agevolare l’attività delle associazioni previste dallo stesso articolo, nonché per i delitti,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consumati o tentati, previsti dall’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 74 del decreto del Presidente della Repubblica 9</w:t>
      </w:r>
      <w:r w:rsidRPr="004B26AA">
        <w:rPr>
          <w:rFonts w:ascii="Bookman Old Style" w:hAnsi="Bookman Old Style" w:cs="Times New Roman"/>
          <w:color w:val="0000FF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ottobre</w:t>
      </w:r>
      <w:r w:rsidRPr="004B26AA">
        <w:rPr>
          <w:rFonts w:ascii="Bookman Old Style" w:hAnsi="Bookman Old Style" w:cs="Times New Roman"/>
          <w:color w:val="0000FF"/>
          <w:spacing w:val="24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1990,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n.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309</w:t>
      </w:r>
      <w:r w:rsidRPr="004B26AA">
        <w:rPr>
          <w:rFonts w:ascii="Bookman Old Style" w:hAnsi="Bookman Old Style" w:cs="Times New Roman"/>
        </w:rPr>
        <w:t>,</w:t>
      </w:r>
      <w:r w:rsidRPr="004B26AA">
        <w:rPr>
          <w:rFonts w:ascii="Bookman Old Style" w:hAnsi="Bookman Old Style" w:cs="Times New Roman"/>
          <w:spacing w:val="25"/>
        </w:rPr>
        <w:t xml:space="preserve"> </w:t>
      </w:r>
      <w:r w:rsidRPr="004B26AA">
        <w:rPr>
          <w:rFonts w:ascii="Bookman Old Style" w:hAnsi="Bookman Old Style" w:cs="Times New Roman"/>
        </w:rPr>
        <w:t>dall’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</w:t>
      </w:r>
      <w:r w:rsidRPr="004B26AA">
        <w:rPr>
          <w:rFonts w:ascii="Bookman Old Style" w:hAnsi="Bookman Old Style" w:cs="Times New Roman"/>
          <w:color w:val="0000FF"/>
          <w:spacing w:val="24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291-quater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del</w:t>
      </w:r>
      <w:r w:rsidRPr="004B26AA">
        <w:rPr>
          <w:rFonts w:ascii="Bookman Old Style" w:hAnsi="Bookman Old Style" w:cs="Times New Roman"/>
          <w:color w:val="0000FF"/>
          <w:spacing w:val="26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decreto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del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Presidente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della</w:t>
      </w:r>
      <w:r w:rsidRPr="004B26AA">
        <w:rPr>
          <w:rFonts w:ascii="Bookman Old Style" w:hAnsi="Bookman Old Style" w:cs="Times New Roman"/>
          <w:color w:val="0000FF"/>
          <w:spacing w:val="25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Repubblica</w:t>
      </w:r>
      <w:r w:rsidRPr="004B26AA">
        <w:rPr>
          <w:rFonts w:ascii="Bookman Old Style" w:hAnsi="Bookman Old Style" w:cs="Times New Roman"/>
          <w:color w:val="0000FF"/>
          <w:spacing w:val="-59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23 gennaio 1973, n. 43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</w:rPr>
        <w:t>e dall’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 260 del decreto legislativo 3 aprile 2006, n. 152</w:t>
      </w:r>
      <w:r w:rsidRPr="004B26AA">
        <w:rPr>
          <w:rFonts w:ascii="Bookman Old Style" w:hAnsi="Bookman Old Style" w:cs="Times New Roman"/>
        </w:rPr>
        <w:t>, in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quanto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riconducibili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alla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partecipazione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un’organizzazione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criminale,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quale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definita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all’articolo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2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della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decisione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quadro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2008/841/GAI del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Consiglio;</w:t>
      </w:r>
    </w:p>
    <w:p w14:paraId="4B7DE86F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delitti, consumati o tentati, di cui agli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articoli 317, 318, 319, 319-ter, 319-quater, 320, 321,</w:t>
      </w:r>
      <w:r w:rsidRPr="004B26AA">
        <w:rPr>
          <w:rFonts w:ascii="Bookman Old Style" w:hAnsi="Bookman Old Style" w:cs="Times New Roman"/>
          <w:color w:val="0000FF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322, 322-bis</w:t>
      </w:r>
      <w:r w:rsidRPr="004B26AA">
        <w:rPr>
          <w:rFonts w:ascii="Bookman Old Style" w:hAnsi="Bookman Old Style" w:cs="Times New Roman"/>
        </w:rPr>
        <w:t>,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346-bis</w:t>
      </w:r>
      <w:r w:rsidRPr="004B26AA">
        <w:rPr>
          <w:rFonts w:ascii="Bookman Old Style" w:hAnsi="Bookman Old Style" w:cs="Times New Roman"/>
        </w:rPr>
        <w:t>,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353, 353-bis, 354, 355 e 356 del codice penale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</w:rPr>
        <w:t>nonché 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</w:t>
      </w:r>
      <w:r w:rsidRPr="004B26AA">
        <w:rPr>
          <w:rFonts w:ascii="Bookman Old Style" w:hAnsi="Bookman Old Style" w:cs="Times New Roman"/>
          <w:color w:val="0000FF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2635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del codice civile</w:t>
      </w:r>
      <w:r w:rsidRPr="004B26AA">
        <w:rPr>
          <w:rFonts w:ascii="Bookman Old Style" w:hAnsi="Bookman Old Style" w:cs="Times New Roman"/>
        </w:rPr>
        <w:t>;</w:t>
      </w:r>
    </w:p>
    <w:p w14:paraId="384AC058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0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false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comunicazioni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sociali</w:t>
      </w:r>
      <w:r w:rsidRPr="004B26AA">
        <w:rPr>
          <w:rFonts w:ascii="Bookman Old Style" w:hAnsi="Bookman Old Style" w:cs="Times New Roman"/>
          <w:spacing w:val="-3"/>
        </w:rPr>
        <w:t xml:space="preserve"> </w:t>
      </w:r>
      <w:r w:rsidRPr="004B26AA">
        <w:rPr>
          <w:rFonts w:ascii="Bookman Old Style" w:hAnsi="Bookman Old Style" w:cs="Times New Roman"/>
        </w:rPr>
        <w:t>di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cui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agli</w:t>
      </w:r>
      <w:r w:rsidRPr="004B26AA">
        <w:rPr>
          <w:rFonts w:ascii="Bookman Old Style" w:hAnsi="Bookman Old Style" w:cs="Times New Roman"/>
          <w:color w:val="0000FF"/>
          <w:spacing w:val="1"/>
        </w:rPr>
        <w:t xml:space="preserve"> </w:t>
      </w:r>
      <w:hyperlink r:id="rId7" w:anchor="2621"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articoli</w:t>
        </w:r>
        <w:r w:rsidRPr="004B26AA">
          <w:rPr>
            <w:rFonts w:ascii="Bookman Old Style" w:hAnsi="Bookman Old Style" w:cs="Times New Roman"/>
            <w:color w:val="0000FF"/>
            <w:spacing w:val="-1"/>
            <w:u w:val="single" w:color="0000FF"/>
          </w:rPr>
          <w:t xml:space="preserve"> </w:t>
        </w:r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2621</w:t>
        </w:r>
        <w:r w:rsidRPr="004B26AA">
          <w:rPr>
            <w:rFonts w:ascii="Bookman Old Style" w:hAnsi="Bookman Old Style" w:cs="Times New Roman"/>
            <w:color w:val="0000FF"/>
            <w:spacing w:val="-3"/>
            <w:u w:val="single" w:color="0000FF"/>
          </w:rPr>
          <w:t xml:space="preserve"> </w:t>
        </w:r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e</w:t>
        </w:r>
        <w:r w:rsidRPr="004B26AA">
          <w:rPr>
            <w:rFonts w:ascii="Bookman Old Style" w:hAnsi="Bookman Old Style" w:cs="Times New Roman"/>
            <w:color w:val="0000FF"/>
            <w:spacing w:val="-1"/>
            <w:u w:val="single" w:color="0000FF"/>
          </w:rPr>
          <w:t xml:space="preserve"> </w:t>
        </w:r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2622</w:t>
        </w:r>
        <w:r w:rsidRPr="004B26AA">
          <w:rPr>
            <w:rFonts w:ascii="Bookman Old Style" w:hAnsi="Bookman Old Style" w:cs="Times New Roman"/>
            <w:color w:val="0000FF"/>
            <w:spacing w:val="-1"/>
            <w:u w:val="single" w:color="0000FF"/>
          </w:rPr>
          <w:t xml:space="preserve"> </w:t>
        </w:r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del</w:t>
        </w:r>
        <w:r w:rsidRPr="004B26AA">
          <w:rPr>
            <w:rFonts w:ascii="Bookman Old Style" w:hAnsi="Bookman Old Style" w:cs="Times New Roman"/>
            <w:color w:val="0000FF"/>
            <w:spacing w:val="-3"/>
            <w:u w:val="single" w:color="0000FF"/>
          </w:rPr>
          <w:t xml:space="preserve"> </w:t>
        </w:r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codice</w:t>
        </w:r>
        <w:r w:rsidRPr="004B26AA">
          <w:rPr>
            <w:rFonts w:ascii="Bookman Old Style" w:hAnsi="Bookman Old Style" w:cs="Times New Roman"/>
            <w:color w:val="0000FF"/>
            <w:spacing w:val="-2"/>
            <w:u w:val="single" w:color="0000FF"/>
          </w:rPr>
          <w:t xml:space="preserve"> </w:t>
        </w:r>
        <w:r w:rsidRPr="004B26AA">
          <w:rPr>
            <w:rFonts w:ascii="Bookman Old Style" w:hAnsi="Bookman Old Style" w:cs="Times New Roman"/>
            <w:color w:val="0000FF"/>
            <w:u w:val="single" w:color="0000FF"/>
          </w:rPr>
          <w:t>civile</w:t>
        </w:r>
        <w:r w:rsidRPr="004B26AA">
          <w:rPr>
            <w:rFonts w:ascii="Bookman Old Style" w:hAnsi="Bookman Old Style" w:cs="Times New Roman"/>
          </w:rPr>
          <w:t>;</w:t>
        </w:r>
      </w:hyperlink>
    </w:p>
    <w:p w14:paraId="26C1B787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81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frode ai sensi dell’articolo 1 della convenzione relativa alla tutela degli interessi finanziari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delle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Comunità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europee;</w:t>
      </w:r>
    </w:p>
    <w:p w14:paraId="574DE614" w14:textId="5580DEA2" w:rsidR="003D2F71" w:rsidRPr="004B26AA" w:rsidRDefault="00C84CA6" w:rsidP="00B13EFD">
      <w:pPr>
        <w:pStyle w:val="Paragrafoelenco"/>
        <w:numPr>
          <w:ilvl w:val="0"/>
          <w:numId w:val="2"/>
        </w:numPr>
        <w:tabs>
          <w:tab w:val="left" w:pos="974"/>
        </w:tabs>
        <w:spacing w:before="74"/>
        <w:ind w:right="0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delitti,</w:t>
      </w:r>
      <w:r w:rsidRPr="004B26AA">
        <w:rPr>
          <w:rFonts w:ascii="Bookman Old Style" w:hAnsi="Bookman Old Style" w:cs="Times New Roman"/>
          <w:spacing w:val="21"/>
        </w:rPr>
        <w:t xml:space="preserve"> </w:t>
      </w:r>
      <w:r w:rsidRPr="004B26AA">
        <w:rPr>
          <w:rFonts w:ascii="Bookman Old Style" w:hAnsi="Bookman Old Style" w:cs="Times New Roman"/>
        </w:rPr>
        <w:t>consumati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o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tentati,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commessi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con</w:t>
      </w:r>
      <w:r w:rsidRPr="004B26AA">
        <w:rPr>
          <w:rFonts w:ascii="Bookman Old Style" w:hAnsi="Bookman Old Style" w:cs="Times New Roman"/>
          <w:spacing w:val="22"/>
        </w:rPr>
        <w:t xml:space="preserve"> </w:t>
      </w:r>
      <w:r w:rsidRPr="004B26AA">
        <w:rPr>
          <w:rFonts w:ascii="Bookman Old Style" w:hAnsi="Bookman Old Style" w:cs="Times New Roman"/>
        </w:rPr>
        <w:t>finalità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di</w:t>
      </w:r>
      <w:r w:rsidRPr="004B26AA">
        <w:rPr>
          <w:rFonts w:ascii="Bookman Old Style" w:hAnsi="Bookman Old Style" w:cs="Times New Roman"/>
          <w:spacing w:val="22"/>
        </w:rPr>
        <w:t xml:space="preserve"> </w:t>
      </w:r>
      <w:r w:rsidRPr="004B26AA">
        <w:rPr>
          <w:rFonts w:ascii="Bookman Old Style" w:hAnsi="Bookman Old Style" w:cs="Times New Roman"/>
        </w:rPr>
        <w:t>terrorismo,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anche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internazionale,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Pr="004B26AA">
        <w:rPr>
          <w:rFonts w:ascii="Bookman Old Style" w:hAnsi="Bookman Old Style" w:cs="Times New Roman"/>
        </w:rPr>
        <w:t>e</w:t>
      </w:r>
      <w:r w:rsidRPr="004B26AA">
        <w:rPr>
          <w:rFonts w:ascii="Bookman Old Style" w:hAnsi="Bookman Old Style" w:cs="Times New Roman"/>
          <w:spacing w:val="23"/>
        </w:rPr>
        <w:t xml:space="preserve"> </w:t>
      </w:r>
      <w:r w:rsidR="004C3705" w:rsidRPr="004B26AA">
        <w:rPr>
          <w:rFonts w:ascii="Bookman Old Style" w:hAnsi="Bookman Old Style" w:cs="Times New Roman"/>
          <w:spacing w:val="23"/>
        </w:rPr>
        <w:t xml:space="preserve">di </w:t>
      </w:r>
      <w:r w:rsidRPr="004B26AA">
        <w:rPr>
          <w:rFonts w:ascii="Bookman Old Style" w:hAnsi="Bookman Old Style" w:cs="Times New Roman"/>
        </w:rPr>
        <w:t>eversione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dell’ordine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costituzionale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reati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terroristici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o</w:t>
      </w:r>
      <w:r w:rsidRPr="004B26AA">
        <w:rPr>
          <w:rFonts w:ascii="Bookman Old Style" w:hAnsi="Bookman Old Style" w:cs="Times New Roman"/>
          <w:spacing w:val="-4"/>
        </w:rPr>
        <w:t xml:space="preserve"> </w:t>
      </w:r>
      <w:r w:rsidRPr="004B26AA">
        <w:rPr>
          <w:rFonts w:ascii="Bookman Old Style" w:hAnsi="Bookman Old Style" w:cs="Times New Roman"/>
        </w:rPr>
        <w:t>reati</w:t>
      </w:r>
      <w:r w:rsidRPr="004B26AA">
        <w:rPr>
          <w:rFonts w:ascii="Bookman Old Style" w:hAnsi="Bookman Old Style" w:cs="Times New Roman"/>
          <w:spacing w:val="-4"/>
        </w:rPr>
        <w:t xml:space="preserve"> </w:t>
      </w:r>
      <w:r w:rsidRPr="004B26AA">
        <w:rPr>
          <w:rFonts w:ascii="Bookman Old Style" w:hAnsi="Bookman Old Style" w:cs="Times New Roman"/>
        </w:rPr>
        <w:t>connessi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alle</w:t>
      </w:r>
      <w:r w:rsidRPr="004B26AA">
        <w:rPr>
          <w:rFonts w:ascii="Bookman Old Style" w:hAnsi="Bookman Old Style" w:cs="Times New Roman"/>
          <w:spacing w:val="-5"/>
        </w:rPr>
        <w:t xml:space="preserve"> </w:t>
      </w:r>
      <w:r w:rsidRPr="004B26AA">
        <w:rPr>
          <w:rFonts w:ascii="Bookman Old Style" w:hAnsi="Bookman Old Style" w:cs="Times New Roman"/>
        </w:rPr>
        <w:t>attività</w:t>
      </w:r>
      <w:r w:rsidRPr="004B26AA">
        <w:rPr>
          <w:rFonts w:ascii="Bookman Old Style" w:hAnsi="Bookman Old Style" w:cs="Times New Roman"/>
          <w:spacing w:val="-4"/>
        </w:rPr>
        <w:t xml:space="preserve"> </w:t>
      </w:r>
      <w:r w:rsidRPr="004B26AA">
        <w:rPr>
          <w:rFonts w:ascii="Bookman Old Style" w:hAnsi="Bookman Old Style" w:cs="Times New Roman"/>
        </w:rPr>
        <w:t>terroristiche;</w:t>
      </w:r>
    </w:p>
    <w:p w14:paraId="6280733E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28"/>
        <w:ind w:right="171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lastRenderedPageBreak/>
        <w:t>delitti di cui agli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articoli 648-bis, 648-ter e 648-ter.1 del codice penale</w:t>
      </w:r>
      <w:r w:rsidRPr="004B26AA">
        <w:rPr>
          <w:rFonts w:ascii="Bookman Old Style" w:hAnsi="Bookman Old Style" w:cs="Times New Roman"/>
        </w:rPr>
        <w:t>, riciclaggio di proventi</w:t>
      </w:r>
      <w:r w:rsidRPr="004B26AA">
        <w:rPr>
          <w:rFonts w:ascii="Bookman Old Style" w:hAnsi="Bookman Old Style" w:cs="Times New Roman"/>
          <w:spacing w:val="-59"/>
        </w:rPr>
        <w:t xml:space="preserve"> </w:t>
      </w:r>
      <w:r w:rsidRPr="004B26AA">
        <w:rPr>
          <w:rFonts w:ascii="Bookman Old Style" w:hAnsi="Bookman Old Style" w:cs="Times New Roman"/>
        </w:rPr>
        <w:t>di attività criminose o finanziamento del terrorismo, quali definiti 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 xml:space="preserve">articolo </w:t>
      </w:r>
      <w:bookmarkStart w:id="0" w:name="_GoBack"/>
      <w:bookmarkEnd w:id="0"/>
      <w:r w:rsidRPr="004B26AA">
        <w:rPr>
          <w:rFonts w:ascii="Bookman Old Style" w:hAnsi="Bookman Old Style" w:cs="Times New Roman"/>
          <w:color w:val="0000FF"/>
          <w:u w:val="single" w:color="0000FF"/>
        </w:rPr>
        <w:t>1 del decreto</w:t>
      </w:r>
      <w:r w:rsidRPr="004B26AA">
        <w:rPr>
          <w:rFonts w:ascii="Bookman Old Style" w:hAnsi="Bookman Old Style" w:cs="Times New Roman"/>
          <w:color w:val="0000FF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legislativo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22 giugno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2007,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n. 109</w:t>
      </w:r>
      <w:r w:rsidRPr="004B26AA">
        <w:rPr>
          <w:rFonts w:ascii="Bookman Old Style" w:hAnsi="Bookman Old Style" w:cs="Times New Roman"/>
          <w:color w:val="0000FF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successive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modificazioni;</w:t>
      </w:r>
    </w:p>
    <w:p w14:paraId="74D1F387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80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sfruttamento del lavoro minorile e altre forme di tratta di esseri umani definite con il decreto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legislativo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4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marzo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2014,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n. 24;</w:t>
      </w:r>
    </w:p>
    <w:p w14:paraId="3578725D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ind w:right="175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ogni altro delitto da cui derivi, quale pena accessoria, l'incapacità di contrattare con la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pubblica</w:t>
      </w:r>
      <w:r w:rsidRPr="004B26AA">
        <w:rPr>
          <w:rFonts w:ascii="Bookman Old Style" w:hAnsi="Bookman Old Style" w:cs="Times New Roman"/>
          <w:spacing w:val="-2"/>
        </w:rPr>
        <w:t xml:space="preserve"> </w:t>
      </w:r>
      <w:r w:rsidRPr="004B26AA">
        <w:rPr>
          <w:rFonts w:ascii="Bookman Old Style" w:hAnsi="Bookman Old Style" w:cs="Times New Roman"/>
        </w:rPr>
        <w:t>amministrazione.</w:t>
      </w:r>
    </w:p>
    <w:p w14:paraId="68C8180C" w14:textId="77777777" w:rsidR="003D2F71" w:rsidRPr="004B26AA" w:rsidRDefault="003D2F71">
      <w:pPr>
        <w:pStyle w:val="Corpotesto"/>
        <w:spacing w:before="9"/>
        <w:rPr>
          <w:rFonts w:ascii="Bookman Old Style" w:hAnsi="Bookman Old Style" w:cs="Times New Roman"/>
        </w:rPr>
      </w:pPr>
    </w:p>
    <w:p w14:paraId="5F4F8263" w14:textId="77777777" w:rsidR="003D2F71" w:rsidRPr="004B26AA" w:rsidRDefault="00C84CA6">
      <w:pPr>
        <w:pStyle w:val="Titolo2"/>
        <w:ind w:left="112" w:right="0"/>
        <w:jc w:val="left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oppure:</w:t>
      </w:r>
    </w:p>
    <w:p w14:paraId="0849FDBD" w14:textId="77777777" w:rsidR="003D2F71" w:rsidRPr="004B26AA" w:rsidRDefault="003D2F71">
      <w:pPr>
        <w:pStyle w:val="Corpotesto"/>
        <w:rPr>
          <w:rFonts w:ascii="Bookman Old Style" w:hAnsi="Bookman Old Style" w:cs="Times New Roman"/>
          <w:b/>
        </w:rPr>
      </w:pPr>
    </w:p>
    <w:p w14:paraId="75563C88" w14:textId="5CEB35AB" w:rsidR="003D2F71" w:rsidRPr="004B26AA" w:rsidRDefault="00C84CA6" w:rsidP="004C3705">
      <w:pPr>
        <w:pStyle w:val="Corpotesto"/>
        <w:tabs>
          <w:tab w:val="left" w:pos="9323"/>
        </w:tabs>
        <w:spacing w:before="1"/>
        <w:ind w:left="112" w:right="174"/>
        <w:jc w:val="both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di aver subito le seguenti condanne, per le quali il reato non è stato depenalizzato ovvero non è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intervenuta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la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riabilitazione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ovvero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non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è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stato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dichiarato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estinto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dopo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la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condanna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ovvero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la</w:t>
      </w:r>
      <w:r w:rsidRPr="004B26AA">
        <w:rPr>
          <w:rFonts w:ascii="Bookman Old Style" w:hAnsi="Bookman Old Style" w:cs="Times New Roman"/>
          <w:spacing w:val="-59"/>
        </w:rPr>
        <w:t xml:space="preserve"> </w:t>
      </w:r>
      <w:r w:rsidRPr="004B26AA">
        <w:rPr>
          <w:rFonts w:ascii="Bookman Old Style" w:hAnsi="Bookman Old Style" w:cs="Times New Roman"/>
        </w:rPr>
        <w:t>condanna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medesima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non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è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stata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revocata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ovvero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non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ha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usufruito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del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beneficio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della</w:t>
      </w:r>
      <w:r w:rsidRPr="004B26AA">
        <w:rPr>
          <w:rFonts w:ascii="Bookman Old Style" w:hAnsi="Bookman Old Style" w:cs="Times New Roman"/>
          <w:spacing w:val="61"/>
        </w:rPr>
        <w:t xml:space="preserve"> </w:t>
      </w:r>
      <w:r w:rsidRPr="004B26AA">
        <w:rPr>
          <w:rFonts w:ascii="Bookman Old Style" w:hAnsi="Bookman Old Style" w:cs="Times New Roman"/>
        </w:rPr>
        <w:t>non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menzio</w:t>
      </w:r>
      <w:r w:rsidR="004C3705" w:rsidRPr="004B26AA">
        <w:rPr>
          <w:rFonts w:ascii="Bookman Old Style" w:hAnsi="Bookman Old Style" w:cs="Times New Roman"/>
        </w:rPr>
        <w:t>ne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D1290" w14:textId="77777777" w:rsidR="003D2F71" w:rsidRPr="004B26AA" w:rsidRDefault="003D2F71">
      <w:pPr>
        <w:pStyle w:val="Corpotesto"/>
        <w:spacing w:before="10"/>
        <w:rPr>
          <w:rFonts w:ascii="Bookman Old Style" w:hAnsi="Bookman Old Style" w:cs="Times New Roman"/>
        </w:rPr>
      </w:pPr>
    </w:p>
    <w:p w14:paraId="759DDA2D" w14:textId="77777777" w:rsidR="003D2F71" w:rsidRPr="004B26AA" w:rsidRDefault="003D2F71">
      <w:pPr>
        <w:pStyle w:val="Corpotesto"/>
        <w:spacing w:before="1"/>
        <w:rPr>
          <w:rFonts w:ascii="Bookman Old Style" w:hAnsi="Bookman Old Style" w:cs="Times New Roman"/>
        </w:rPr>
      </w:pPr>
    </w:p>
    <w:p w14:paraId="43C7F592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93"/>
        <w:rPr>
          <w:rFonts w:ascii="Bookman Old Style" w:hAnsi="Bookman Old Style" w:cs="Times New Roman"/>
          <w:color w:val="000009"/>
        </w:rPr>
      </w:pPr>
      <w:r w:rsidRPr="004B26AA">
        <w:rPr>
          <w:rFonts w:ascii="Bookman Old Style" w:hAnsi="Bookman Old Style" w:cs="Times New Roman"/>
          <w:color w:val="000009"/>
        </w:rPr>
        <w:t>l’insussistenza di cause di decadenza, di sospensione o di divieto previste dall’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 67</w:t>
      </w:r>
      <w:r w:rsidRPr="004B26AA">
        <w:rPr>
          <w:rFonts w:ascii="Bookman Old Style" w:hAnsi="Bookman Old Style" w:cs="Times New Roman"/>
          <w:color w:val="0000FF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del decreto legislativo 6 settembre 2011, n. 159</w:t>
      </w:r>
      <w:r w:rsidRPr="004B26AA">
        <w:rPr>
          <w:rFonts w:ascii="Bookman Old Style" w:hAnsi="Bookman Old Style" w:cs="Times New Roman"/>
          <w:color w:val="0000FF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o di un tentativo di infiltrazione mafiosa di</w:t>
      </w:r>
      <w:r w:rsidRPr="004B26AA">
        <w:rPr>
          <w:rFonts w:ascii="Bookman Old Style" w:hAnsi="Bookman Old Style" w:cs="Times New Roman"/>
          <w:color w:val="000009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cui</w:t>
      </w:r>
      <w:r w:rsidRPr="004B26AA">
        <w:rPr>
          <w:rFonts w:ascii="Bookman Old Style" w:hAnsi="Bookman Old Style" w:cs="Times New Roman"/>
          <w:color w:val="000009"/>
          <w:spacing w:val="-2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all’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articolo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84,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comma 4, del medesimo</w:t>
      </w:r>
      <w:r w:rsidRPr="004B26AA">
        <w:rPr>
          <w:rFonts w:ascii="Bookman Old Style" w:hAnsi="Bookman Old Style" w:cs="Times New Roman"/>
          <w:color w:val="0000FF"/>
          <w:spacing w:val="-1"/>
          <w:u w:val="single" w:color="0000FF"/>
        </w:rPr>
        <w:t xml:space="preserve"> </w:t>
      </w:r>
      <w:r w:rsidRPr="004B26AA">
        <w:rPr>
          <w:rFonts w:ascii="Bookman Old Style" w:hAnsi="Bookman Old Style" w:cs="Times New Roman"/>
          <w:color w:val="0000FF"/>
          <w:u w:val="single" w:color="0000FF"/>
        </w:rPr>
        <w:t>decreto</w:t>
      </w:r>
      <w:r w:rsidRPr="004B26AA">
        <w:rPr>
          <w:rFonts w:ascii="Bookman Old Style" w:hAnsi="Bookman Old Style" w:cs="Times New Roman"/>
          <w:color w:val="000009"/>
        </w:rPr>
        <w:t>;</w:t>
      </w:r>
    </w:p>
    <w:p w14:paraId="6924BA61" w14:textId="77777777" w:rsidR="003D2F71" w:rsidRPr="004B26AA" w:rsidRDefault="00C84CA6">
      <w:pPr>
        <w:pStyle w:val="Paragrafoelenco"/>
        <w:numPr>
          <w:ilvl w:val="0"/>
          <w:numId w:val="2"/>
        </w:numPr>
        <w:tabs>
          <w:tab w:val="left" w:pos="974"/>
        </w:tabs>
        <w:spacing w:before="0"/>
        <w:ind w:right="174"/>
        <w:rPr>
          <w:rFonts w:ascii="Bookman Old Style" w:hAnsi="Bookman Old Style" w:cs="Times New Roman"/>
          <w:color w:val="000009"/>
        </w:rPr>
      </w:pPr>
      <w:r w:rsidRPr="004B26AA">
        <w:rPr>
          <w:rFonts w:ascii="Bookman Old Style" w:hAnsi="Bookman Old Style" w:cs="Times New Roman"/>
          <w:color w:val="000009"/>
        </w:rPr>
        <w:t>l'assenza di carichi pendenti per le seguenti tipologie di reato: artt. 353, 353-bis, 354, 355 e</w:t>
      </w:r>
      <w:r w:rsidRPr="004B26AA">
        <w:rPr>
          <w:rFonts w:ascii="Bookman Old Style" w:hAnsi="Bookman Old Style" w:cs="Times New Roman"/>
          <w:color w:val="000009"/>
          <w:spacing w:val="1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356</w:t>
      </w:r>
      <w:r w:rsidRPr="004B26AA">
        <w:rPr>
          <w:rFonts w:ascii="Bookman Old Style" w:hAnsi="Bookman Old Style" w:cs="Times New Roman"/>
          <w:color w:val="000009"/>
          <w:spacing w:val="-1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del codice penale;</w:t>
      </w:r>
    </w:p>
    <w:p w14:paraId="410EFAFF" w14:textId="77777777" w:rsidR="003D2F71" w:rsidRPr="004B26AA" w:rsidRDefault="00C84CA6">
      <w:pPr>
        <w:pStyle w:val="Corpotesto"/>
        <w:spacing w:line="252" w:lineRule="exact"/>
        <w:ind w:left="97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  <w:color w:val="000009"/>
        </w:rPr>
        <w:t>oppure:</w:t>
      </w:r>
    </w:p>
    <w:p w14:paraId="3B296AF1" w14:textId="4DBDB65E" w:rsidR="003D2F71" w:rsidRPr="004B26AA" w:rsidRDefault="00C84CA6" w:rsidP="004C3705">
      <w:pPr>
        <w:pStyle w:val="Corpotesto"/>
        <w:tabs>
          <w:tab w:val="left" w:pos="9853"/>
        </w:tabs>
        <w:ind w:left="974" w:right="174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  <w:color w:val="000009"/>
        </w:rPr>
        <w:t>la</w:t>
      </w:r>
      <w:r w:rsidRPr="004B26AA">
        <w:rPr>
          <w:rFonts w:ascii="Bookman Old Style" w:hAnsi="Bookman Old Style" w:cs="Times New Roman"/>
          <w:color w:val="000009"/>
          <w:spacing w:val="18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sussistenza</w:t>
      </w:r>
      <w:r w:rsidRPr="004B26AA">
        <w:rPr>
          <w:rFonts w:ascii="Bookman Old Style" w:hAnsi="Bookman Old Style" w:cs="Times New Roman"/>
          <w:color w:val="000009"/>
          <w:spacing w:val="19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di</w:t>
      </w:r>
      <w:r w:rsidRPr="004B26AA">
        <w:rPr>
          <w:rFonts w:ascii="Bookman Old Style" w:hAnsi="Bookman Old Style" w:cs="Times New Roman"/>
          <w:color w:val="000009"/>
          <w:spacing w:val="18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carichi</w:t>
      </w:r>
      <w:r w:rsidRPr="004B26AA">
        <w:rPr>
          <w:rFonts w:ascii="Bookman Old Style" w:hAnsi="Bookman Old Style" w:cs="Times New Roman"/>
          <w:color w:val="000009"/>
          <w:spacing w:val="18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pendenti</w:t>
      </w:r>
      <w:r w:rsidRPr="004B26AA">
        <w:rPr>
          <w:rFonts w:ascii="Bookman Old Style" w:hAnsi="Bookman Old Style" w:cs="Times New Roman"/>
          <w:color w:val="000009"/>
          <w:spacing w:val="19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da</w:t>
      </w:r>
      <w:r w:rsidRPr="004B26AA">
        <w:rPr>
          <w:rFonts w:ascii="Bookman Old Style" w:hAnsi="Bookman Old Style" w:cs="Times New Roman"/>
          <w:color w:val="000009"/>
          <w:spacing w:val="18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cui</w:t>
      </w:r>
      <w:r w:rsidRPr="004B26AA">
        <w:rPr>
          <w:rFonts w:ascii="Bookman Old Style" w:hAnsi="Bookman Old Style" w:cs="Times New Roman"/>
          <w:color w:val="000009"/>
          <w:spacing w:val="19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risultano</w:t>
      </w:r>
      <w:r w:rsidRPr="004B26AA">
        <w:rPr>
          <w:rFonts w:ascii="Bookman Old Style" w:hAnsi="Bookman Old Style" w:cs="Times New Roman"/>
          <w:color w:val="000009"/>
          <w:spacing w:val="25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condanne</w:t>
      </w:r>
      <w:r w:rsidRPr="004B26AA">
        <w:rPr>
          <w:rFonts w:ascii="Bookman Old Style" w:hAnsi="Bookman Old Style" w:cs="Times New Roman"/>
          <w:color w:val="000009"/>
          <w:spacing w:val="19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non</w:t>
      </w:r>
      <w:r w:rsidRPr="004B26AA">
        <w:rPr>
          <w:rFonts w:ascii="Bookman Old Style" w:hAnsi="Bookman Old Style" w:cs="Times New Roman"/>
          <w:color w:val="000009"/>
          <w:spacing w:val="20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definitive</w:t>
      </w:r>
      <w:r w:rsidRPr="004B26AA">
        <w:rPr>
          <w:rFonts w:ascii="Bookman Old Style" w:hAnsi="Bookman Old Style" w:cs="Times New Roman"/>
          <w:color w:val="000009"/>
          <w:spacing w:val="20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per</w:t>
      </w:r>
      <w:r w:rsidRPr="004B26AA">
        <w:rPr>
          <w:rFonts w:ascii="Bookman Old Style" w:hAnsi="Bookman Old Style" w:cs="Times New Roman"/>
          <w:color w:val="000009"/>
          <w:spacing w:val="18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le</w:t>
      </w:r>
      <w:r w:rsidRPr="004B26AA">
        <w:rPr>
          <w:rFonts w:ascii="Bookman Old Style" w:hAnsi="Bookman Old Style" w:cs="Times New Roman"/>
          <w:color w:val="000009"/>
          <w:spacing w:val="19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seguenti</w:t>
      </w:r>
      <w:r w:rsidRPr="004B26AA">
        <w:rPr>
          <w:rFonts w:ascii="Bookman Old Style" w:hAnsi="Bookman Old Style" w:cs="Times New Roman"/>
          <w:color w:val="000009"/>
          <w:spacing w:val="-58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fattispecie</w:t>
      </w:r>
      <w:r w:rsidRPr="004B26AA">
        <w:rPr>
          <w:rFonts w:ascii="Bookman Old Style" w:hAnsi="Bookman Old Style" w:cs="Times New Roman"/>
          <w:color w:val="000009"/>
          <w:spacing w:val="-2"/>
        </w:rPr>
        <w:t xml:space="preserve"> </w:t>
      </w:r>
      <w:r w:rsidRPr="004B26AA">
        <w:rPr>
          <w:rFonts w:ascii="Bookman Old Style" w:hAnsi="Bookman Old Style" w:cs="Times New Roman"/>
          <w:color w:val="000009"/>
        </w:rPr>
        <w:t>di</w:t>
      </w:r>
      <w:r w:rsidRPr="004B26AA">
        <w:rPr>
          <w:rFonts w:ascii="Bookman Old Style" w:hAnsi="Bookman Old Style" w:cs="Times New Roman"/>
          <w:color w:val="000009"/>
          <w:spacing w:val="-3"/>
        </w:rPr>
        <w:t xml:space="preserve"> </w:t>
      </w:r>
      <w:r w:rsidR="004C3705" w:rsidRPr="004B26AA">
        <w:rPr>
          <w:rFonts w:ascii="Bookman Old Style" w:hAnsi="Bookman Old Style" w:cs="Times New Roman"/>
          <w:color w:val="000009"/>
          <w:spacing w:val="-3"/>
        </w:rPr>
        <w:t>reato ________________________________________________________________________________________________________________________________________________________</w:t>
      </w:r>
    </w:p>
    <w:p w14:paraId="5A47E62D" w14:textId="77777777" w:rsidR="003D2F71" w:rsidRPr="004B26AA" w:rsidRDefault="003D2F71">
      <w:pPr>
        <w:pStyle w:val="Corpotesto"/>
        <w:spacing w:before="7"/>
        <w:rPr>
          <w:rFonts w:ascii="Bookman Old Style" w:hAnsi="Bookman Old Style" w:cs="Times New Roman"/>
        </w:rPr>
      </w:pPr>
    </w:p>
    <w:p w14:paraId="13562E22" w14:textId="77777777" w:rsidR="003D2F71" w:rsidRPr="004B26AA" w:rsidRDefault="00C84CA6">
      <w:pPr>
        <w:pStyle w:val="Titolo2"/>
        <w:spacing w:before="92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DICHIARA</w:t>
      </w:r>
      <w:r w:rsidRPr="004B26AA">
        <w:rPr>
          <w:rFonts w:ascii="Bookman Old Style" w:hAnsi="Bookman Old Style" w:cs="Times New Roman"/>
          <w:spacing w:val="-3"/>
        </w:rPr>
        <w:t xml:space="preserve"> </w:t>
      </w:r>
      <w:r w:rsidRPr="004B26AA">
        <w:rPr>
          <w:rFonts w:ascii="Bookman Old Style" w:hAnsi="Bookman Old Style" w:cs="Times New Roman"/>
        </w:rPr>
        <w:t>INOLTRE</w:t>
      </w:r>
    </w:p>
    <w:p w14:paraId="6C348366" w14:textId="77777777" w:rsidR="003D2F71" w:rsidRPr="004B26AA" w:rsidRDefault="003D2F71">
      <w:pPr>
        <w:pStyle w:val="Corpotesto"/>
        <w:spacing w:before="1"/>
        <w:rPr>
          <w:rFonts w:ascii="Bookman Old Style" w:hAnsi="Bookman Old Style" w:cs="Times New Roman"/>
          <w:b/>
        </w:rPr>
      </w:pPr>
    </w:p>
    <w:p w14:paraId="35A1D0F9" w14:textId="77777777" w:rsidR="003D2F71" w:rsidRPr="004B26AA" w:rsidRDefault="00C84CA6">
      <w:pPr>
        <w:pStyle w:val="Paragrafoelenco"/>
        <w:numPr>
          <w:ilvl w:val="0"/>
          <w:numId w:val="1"/>
        </w:numPr>
        <w:tabs>
          <w:tab w:val="left" w:pos="413"/>
        </w:tabs>
        <w:spacing w:before="0"/>
        <w:ind w:right="177" w:firstLine="0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di essere informato, ai fini del GDPR Ue 2016/679, che i dati personali raccolti saranno trattati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esclusivamente nell’ambito del procedimento di gara ed in caso di aggiudicazione per la stipula e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gestione del contratto e di prestare, con la sottoscrizione della presente, il consenso al trattamento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dei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propri dati;</w:t>
      </w:r>
    </w:p>
    <w:p w14:paraId="1BDAB01C" w14:textId="77777777" w:rsidR="003D2F71" w:rsidRPr="004B26AA" w:rsidRDefault="003D2F71">
      <w:pPr>
        <w:pStyle w:val="Corpotesto"/>
        <w:rPr>
          <w:rFonts w:ascii="Bookman Old Style" w:hAnsi="Bookman Old Style" w:cs="Times New Roman"/>
        </w:rPr>
      </w:pPr>
    </w:p>
    <w:p w14:paraId="2FA2D8DF" w14:textId="77777777" w:rsidR="003D2F71" w:rsidRPr="004B26AA" w:rsidRDefault="00C84CA6">
      <w:pPr>
        <w:pStyle w:val="Paragrafoelenco"/>
        <w:numPr>
          <w:ilvl w:val="0"/>
          <w:numId w:val="1"/>
        </w:numPr>
        <w:tabs>
          <w:tab w:val="left" w:pos="418"/>
        </w:tabs>
        <w:spacing w:before="0"/>
        <w:ind w:firstLine="0"/>
        <w:rPr>
          <w:rFonts w:ascii="Bookman Old Style" w:hAnsi="Bookman Old Style" w:cs="Times New Roman"/>
        </w:rPr>
      </w:pPr>
      <w:r w:rsidRPr="004B26AA">
        <w:rPr>
          <w:rFonts w:ascii="Bookman Old Style" w:hAnsi="Bookman Old Style" w:cs="Times New Roman"/>
        </w:rPr>
        <w:t>di essere a conoscenza di quanto previsto dal D.P.R. n. 445/00: "Le dichiarazioni mendaci, la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falsità negli atti e l'uso di atti falsi nei casi previsti dalla presente legge sono puniti ai sensi del</w:t>
      </w:r>
      <w:r w:rsidRPr="004B26AA">
        <w:rPr>
          <w:rFonts w:ascii="Bookman Old Style" w:hAnsi="Bookman Old Style" w:cs="Times New Roman"/>
          <w:spacing w:val="1"/>
        </w:rPr>
        <w:t xml:space="preserve"> </w:t>
      </w:r>
      <w:r w:rsidRPr="004B26AA">
        <w:rPr>
          <w:rFonts w:ascii="Bookman Old Style" w:hAnsi="Bookman Old Style" w:cs="Times New Roman"/>
        </w:rPr>
        <w:t>codice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penale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e delle leggi speciali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in</w:t>
      </w:r>
      <w:r w:rsidRPr="004B26AA">
        <w:rPr>
          <w:rFonts w:ascii="Bookman Old Style" w:hAnsi="Bookman Old Style" w:cs="Times New Roman"/>
          <w:spacing w:val="-1"/>
        </w:rPr>
        <w:t xml:space="preserve"> </w:t>
      </w:r>
      <w:r w:rsidRPr="004B26AA">
        <w:rPr>
          <w:rFonts w:ascii="Bookman Old Style" w:hAnsi="Bookman Old Style" w:cs="Times New Roman"/>
        </w:rPr>
        <w:t>materia".</w:t>
      </w:r>
    </w:p>
    <w:p w14:paraId="1566AD6B" w14:textId="77777777" w:rsidR="003D2F71" w:rsidRPr="004B26AA" w:rsidRDefault="003D2F71">
      <w:pPr>
        <w:pStyle w:val="Corpotesto"/>
        <w:rPr>
          <w:rFonts w:ascii="Bookman Old Style" w:hAnsi="Bookman Old Style" w:cs="Times New Roman"/>
        </w:rPr>
      </w:pPr>
    </w:p>
    <w:p w14:paraId="1EFAE9D4" w14:textId="77777777" w:rsidR="004C3705" w:rsidRPr="004B26AA" w:rsidRDefault="004C3705" w:rsidP="004C3705">
      <w:pPr>
        <w:spacing w:before="1"/>
        <w:jc w:val="both"/>
        <w:rPr>
          <w:rFonts w:ascii="Bookman Old Style" w:eastAsia="Times New Roman" w:hAnsi="Bookman Old Style" w:cs="Times New Roman"/>
        </w:rPr>
      </w:pPr>
      <w:r w:rsidRPr="004B26AA">
        <w:rPr>
          <w:rFonts w:ascii="Bookman Old Style" w:eastAsia="Times New Roman" w:hAnsi="Bookman Old Style" w:cs="Times New Roman"/>
        </w:rPr>
        <w:t>Luogo e data ___________________</w:t>
      </w:r>
    </w:p>
    <w:p w14:paraId="1AE93612" w14:textId="77777777" w:rsidR="004C3705" w:rsidRPr="004B26AA" w:rsidRDefault="004C3705" w:rsidP="004C3705">
      <w:pPr>
        <w:spacing w:before="1"/>
        <w:jc w:val="both"/>
        <w:rPr>
          <w:rFonts w:ascii="Bookman Old Style" w:eastAsia="Times New Roman" w:hAnsi="Bookman Old Style" w:cs="Times New Roman"/>
        </w:rPr>
      </w:pPr>
    </w:p>
    <w:p w14:paraId="7FCC1206" w14:textId="77777777" w:rsidR="004C3705" w:rsidRPr="004B26AA" w:rsidRDefault="004C3705" w:rsidP="004C3705">
      <w:pPr>
        <w:spacing w:before="1"/>
        <w:jc w:val="both"/>
        <w:rPr>
          <w:rFonts w:ascii="Bookman Old Style" w:eastAsia="Times New Roman" w:hAnsi="Bookman Old Style" w:cs="Times New Roman"/>
        </w:rPr>
      </w:pPr>
    </w:p>
    <w:p w14:paraId="52DC66F1" w14:textId="77777777" w:rsidR="004C3705" w:rsidRPr="004B26AA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  <w:u w:val="single"/>
        </w:rPr>
      </w:pPr>
      <w:r w:rsidRPr="004B26AA">
        <w:rPr>
          <w:rFonts w:ascii="Bookman Old Style" w:eastAsia="Times New Roman" w:hAnsi="Bookman Old Style" w:cs="Times New Roman"/>
        </w:rPr>
        <w:t>Il/La candidato/a</w:t>
      </w:r>
    </w:p>
    <w:p w14:paraId="6C6601A4" w14:textId="77777777" w:rsidR="004C3705" w:rsidRPr="004B26AA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  <w:u w:val="single"/>
        </w:rPr>
      </w:pPr>
    </w:p>
    <w:p w14:paraId="2059E578" w14:textId="77777777" w:rsidR="004C3705" w:rsidRPr="004B26AA" w:rsidRDefault="004C3705" w:rsidP="004C3705">
      <w:pPr>
        <w:spacing w:before="1"/>
        <w:jc w:val="center"/>
        <w:rPr>
          <w:rFonts w:ascii="Bookman Old Style" w:eastAsia="Times New Roman" w:hAnsi="Bookman Old Style" w:cs="Times New Roman"/>
        </w:rPr>
      </w:pPr>
      <w:r w:rsidRPr="004B26AA">
        <w:rPr>
          <w:rFonts w:ascii="Bookman Old Style" w:eastAsia="Times New Roman" w:hAnsi="Bookman Old Style" w:cs="Times New Roman"/>
          <w:u w:val="single"/>
        </w:rPr>
        <w:t>_____________________</w:t>
      </w:r>
    </w:p>
    <w:p w14:paraId="780B6206" w14:textId="77777777" w:rsidR="004C3705" w:rsidRPr="004C3705" w:rsidRDefault="004C3705">
      <w:pPr>
        <w:pStyle w:val="Corpotesto"/>
        <w:rPr>
          <w:rFonts w:ascii="Bookman Old Style" w:hAnsi="Bookman Old Style" w:cs="Times New Roman"/>
          <w:sz w:val="24"/>
          <w:szCs w:val="24"/>
        </w:rPr>
      </w:pPr>
    </w:p>
    <w:sectPr w:rsidR="004C3705" w:rsidRPr="004C3705">
      <w:footerReference w:type="default" r:id="rId8"/>
      <w:pgSz w:w="11910" w:h="16840"/>
      <w:pgMar w:top="900" w:right="96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F7569" w14:textId="77777777" w:rsidR="0044760F" w:rsidRDefault="0044760F" w:rsidP="004C3705">
      <w:r>
        <w:separator/>
      </w:r>
    </w:p>
  </w:endnote>
  <w:endnote w:type="continuationSeparator" w:id="0">
    <w:p w14:paraId="4EF0D9A1" w14:textId="77777777" w:rsidR="0044760F" w:rsidRDefault="0044760F" w:rsidP="004C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452149"/>
      <w:docPartObj>
        <w:docPartGallery w:val="Page Numbers (Bottom of Page)"/>
        <w:docPartUnique/>
      </w:docPartObj>
    </w:sdtPr>
    <w:sdtEndPr>
      <w:rPr>
        <w:rFonts w:ascii="Bookman Old Style" w:hAnsi="Bookman Old Style"/>
        <w:b/>
        <w:bCs/>
        <w:sz w:val="24"/>
        <w:szCs w:val="24"/>
      </w:rPr>
    </w:sdtEndPr>
    <w:sdtContent>
      <w:p w14:paraId="0C870B36" w14:textId="73A5C349" w:rsidR="004C3705" w:rsidRPr="004C3705" w:rsidRDefault="004C3705">
        <w:pPr>
          <w:pStyle w:val="Pidipagina"/>
          <w:jc w:val="center"/>
          <w:rPr>
            <w:rFonts w:ascii="Bookman Old Style" w:hAnsi="Bookman Old Style"/>
            <w:b/>
            <w:bCs/>
            <w:sz w:val="24"/>
            <w:szCs w:val="24"/>
          </w:rPr>
        </w:pP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begin"/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instrText>PAGE   \* MERGEFORMAT</w:instrText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separate"/>
        </w:r>
        <w:r w:rsidR="004B26AA">
          <w:rPr>
            <w:rFonts w:ascii="Bookman Old Style" w:hAnsi="Bookman Old Style"/>
            <w:b/>
            <w:bCs/>
            <w:noProof/>
            <w:sz w:val="24"/>
            <w:szCs w:val="24"/>
          </w:rPr>
          <w:t>2</w:t>
        </w:r>
        <w:r w:rsidRPr="004C3705">
          <w:rPr>
            <w:rFonts w:ascii="Bookman Old Style" w:hAnsi="Bookman Old Style"/>
            <w:b/>
            <w:bCs/>
            <w:sz w:val="24"/>
            <w:szCs w:val="24"/>
          </w:rPr>
          <w:fldChar w:fldCharType="end"/>
        </w:r>
      </w:p>
    </w:sdtContent>
  </w:sdt>
  <w:p w14:paraId="63C262F2" w14:textId="77777777" w:rsidR="004C3705" w:rsidRDefault="004C3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FA5CB" w14:textId="77777777" w:rsidR="0044760F" w:rsidRDefault="0044760F" w:rsidP="004C3705">
      <w:r>
        <w:separator/>
      </w:r>
    </w:p>
  </w:footnote>
  <w:footnote w:type="continuationSeparator" w:id="0">
    <w:p w14:paraId="78CDCC3B" w14:textId="77777777" w:rsidR="0044760F" w:rsidRDefault="0044760F" w:rsidP="004C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817"/>
    <w:multiLevelType w:val="hybridMultilevel"/>
    <w:tmpl w:val="53F2E98A"/>
    <w:lvl w:ilvl="0" w:tplc="DED8A5C6">
      <w:start w:val="1"/>
      <w:numFmt w:val="decimal"/>
      <w:lvlText w:val="%1."/>
      <w:lvlJc w:val="left"/>
      <w:pPr>
        <w:ind w:left="974" w:hanging="360"/>
      </w:pPr>
      <w:rPr>
        <w:rFonts w:hint="default"/>
        <w:w w:val="99"/>
        <w:lang w:val="it-IT" w:eastAsia="en-US" w:bidi="ar-SA"/>
      </w:rPr>
    </w:lvl>
    <w:lvl w:ilvl="1" w:tplc="1F5A1F1C">
      <w:numFmt w:val="bullet"/>
      <w:lvlText w:val="•"/>
      <w:lvlJc w:val="left"/>
      <w:pPr>
        <w:ind w:left="1888" w:hanging="360"/>
      </w:pPr>
      <w:rPr>
        <w:rFonts w:hint="default"/>
        <w:lang w:val="it-IT" w:eastAsia="en-US" w:bidi="ar-SA"/>
      </w:rPr>
    </w:lvl>
    <w:lvl w:ilvl="2" w:tplc="DFD6AA22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5B1471F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BD2CED9E">
      <w:numFmt w:val="bullet"/>
      <w:lvlText w:val="•"/>
      <w:lvlJc w:val="left"/>
      <w:pPr>
        <w:ind w:left="4614" w:hanging="360"/>
      </w:pPr>
      <w:rPr>
        <w:rFonts w:hint="default"/>
        <w:lang w:val="it-IT" w:eastAsia="en-US" w:bidi="ar-SA"/>
      </w:rPr>
    </w:lvl>
    <w:lvl w:ilvl="5" w:tplc="841ED9CC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E70ECAC8">
      <w:numFmt w:val="bullet"/>
      <w:lvlText w:val="•"/>
      <w:lvlJc w:val="left"/>
      <w:pPr>
        <w:ind w:left="6431" w:hanging="360"/>
      </w:pPr>
      <w:rPr>
        <w:rFonts w:hint="default"/>
        <w:lang w:val="it-IT" w:eastAsia="en-US" w:bidi="ar-SA"/>
      </w:rPr>
    </w:lvl>
    <w:lvl w:ilvl="7" w:tplc="FA762B1C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43627576">
      <w:numFmt w:val="bullet"/>
      <w:lvlText w:val="•"/>
      <w:lvlJc w:val="left"/>
      <w:pPr>
        <w:ind w:left="824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B5D1B35"/>
    <w:multiLevelType w:val="hybridMultilevel"/>
    <w:tmpl w:val="0FF0BCFC"/>
    <w:lvl w:ilvl="0" w:tplc="B3DE0272">
      <w:numFmt w:val="bullet"/>
      <w:lvlText w:val="-"/>
      <w:lvlJc w:val="left"/>
      <w:pPr>
        <w:ind w:left="254" w:hanging="159"/>
      </w:pPr>
      <w:rPr>
        <w:rFonts w:ascii="Arial MT" w:eastAsia="Arial MT" w:hAnsi="Arial MT" w:cs="Arial MT" w:hint="default"/>
        <w:w w:val="99"/>
        <w:sz w:val="22"/>
        <w:szCs w:val="22"/>
        <w:lang w:val="it-IT" w:eastAsia="en-US" w:bidi="ar-SA"/>
      </w:rPr>
    </w:lvl>
    <w:lvl w:ilvl="1" w:tplc="3586DF2A">
      <w:numFmt w:val="bullet"/>
      <w:lvlText w:val="•"/>
      <w:lvlJc w:val="left"/>
      <w:pPr>
        <w:ind w:left="1240" w:hanging="159"/>
      </w:pPr>
      <w:rPr>
        <w:rFonts w:hint="default"/>
        <w:lang w:val="it-IT" w:eastAsia="en-US" w:bidi="ar-SA"/>
      </w:rPr>
    </w:lvl>
    <w:lvl w:ilvl="2" w:tplc="F71C7BC0">
      <w:numFmt w:val="bullet"/>
      <w:lvlText w:val="•"/>
      <w:lvlJc w:val="left"/>
      <w:pPr>
        <w:ind w:left="2221" w:hanging="159"/>
      </w:pPr>
      <w:rPr>
        <w:rFonts w:hint="default"/>
        <w:lang w:val="it-IT" w:eastAsia="en-US" w:bidi="ar-SA"/>
      </w:rPr>
    </w:lvl>
    <w:lvl w:ilvl="3" w:tplc="0BFE5AEC">
      <w:numFmt w:val="bullet"/>
      <w:lvlText w:val="•"/>
      <w:lvlJc w:val="left"/>
      <w:pPr>
        <w:ind w:left="3201" w:hanging="159"/>
      </w:pPr>
      <w:rPr>
        <w:rFonts w:hint="default"/>
        <w:lang w:val="it-IT" w:eastAsia="en-US" w:bidi="ar-SA"/>
      </w:rPr>
    </w:lvl>
    <w:lvl w:ilvl="4" w:tplc="AD947EC4">
      <w:numFmt w:val="bullet"/>
      <w:lvlText w:val="•"/>
      <w:lvlJc w:val="left"/>
      <w:pPr>
        <w:ind w:left="4182" w:hanging="159"/>
      </w:pPr>
      <w:rPr>
        <w:rFonts w:hint="default"/>
        <w:lang w:val="it-IT" w:eastAsia="en-US" w:bidi="ar-SA"/>
      </w:rPr>
    </w:lvl>
    <w:lvl w:ilvl="5" w:tplc="8C4A91BA">
      <w:numFmt w:val="bullet"/>
      <w:lvlText w:val="•"/>
      <w:lvlJc w:val="left"/>
      <w:pPr>
        <w:ind w:left="5163" w:hanging="159"/>
      </w:pPr>
      <w:rPr>
        <w:rFonts w:hint="default"/>
        <w:lang w:val="it-IT" w:eastAsia="en-US" w:bidi="ar-SA"/>
      </w:rPr>
    </w:lvl>
    <w:lvl w:ilvl="6" w:tplc="109CA552">
      <w:numFmt w:val="bullet"/>
      <w:lvlText w:val="•"/>
      <w:lvlJc w:val="left"/>
      <w:pPr>
        <w:ind w:left="6143" w:hanging="159"/>
      </w:pPr>
      <w:rPr>
        <w:rFonts w:hint="default"/>
        <w:lang w:val="it-IT" w:eastAsia="en-US" w:bidi="ar-SA"/>
      </w:rPr>
    </w:lvl>
    <w:lvl w:ilvl="7" w:tplc="CB24C4BC">
      <w:numFmt w:val="bullet"/>
      <w:lvlText w:val="•"/>
      <w:lvlJc w:val="left"/>
      <w:pPr>
        <w:ind w:left="7124" w:hanging="159"/>
      </w:pPr>
      <w:rPr>
        <w:rFonts w:hint="default"/>
        <w:lang w:val="it-IT" w:eastAsia="en-US" w:bidi="ar-SA"/>
      </w:rPr>
    </w:lvl>
    <w:lvl w:ilvl="8" w:tplc="1E062F4C">
      <w:numFmt w:val="bullet"/>
      <w:lvlText w:val="•"/>
      <w:lvlJc w:val="left"/>
      <w:pPr>
        <w:ind w:left="8105" w:hanging="15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F71"/>
    <w:rsid w:val="0004225C"/>
    <w:rsid w:val="003D2F71"/>
    <w:rsid w:val="0044760F"/>
    <w:rsid w:val="004B26AA"/>
    <w:rsid w:val="004C3705"/>
    <w:rsid w:val="00763F94"/>
    <w:rsid w:val="008C0F54"/>
    <w:rsid w:val="00A043BF"/>
    <w:rsid w:val="00B13EFD"/>
    <w:rsid w:val="00B365A1"/>
    <w:rsid w:val="00C84CA6"/>
    <w:rsid w:val="00CB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08D1"/>
  <w15:docId w15:val="{B1C9FE76-6CCC-4627-AF58-0AAD3D1E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286" w:right="17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286" w:right="1207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"/>
      <w:ind w:left="4765" w:right="169" w:firstLine="345"/>
      <w:jc w:val="right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27"/>
      <w:ind w:left="974" w:right="17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C37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370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37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70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codicecivil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Farnetti</dc:creator>
  <cp:lastModifiedBy>pc011</cp:lastModifiedBy>
  <cp:revision>6</cp:revision>
  <dcterms:created xsi:type="dcterms:W3CDTF">2023-05-03T15:54:00Z</dcterms:created>
  <dcterms:modified xsi:type="dcterms:W3CDTF">2023-09-25T09:46:00Z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