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ALL. 5   MOOC ”ICT Lecco”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" w:line="266" w:lineRule="auto"/>
        <w:ind w:left="-5" w:right="33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Scheda valutazione titoli</w:t>
      </w:r>
    </w:p>
    <w:p w:rsidR="00000000" w:rsidDel="00000000" w:rsidP="00000000" w:rsidRDefault="00000000" w:rsidRPr="00000000" w14:paraId="00000004">
      <w:pPr>
        <w:spacing w:before="120" w:line="240" w:lineRule="auto"/>
        <w:ind w:left="-6" w:right="45" w:hanging="11"/>
        <w:rPr>
          <w:rFonts w:ascii="Calibri" w:cs="Calibri" w:eastAsia="Calibri" w:hAnsi="Calibri"/>
          <w:sz w:val="24"/>
          <w:szCs w:val="24"/>
        </w:rPr>
      </w:pPr>
      <w:bookmarkStart w:colFirst="0" w:colLast="0" w:name="_heading=h.c3fwmw5p9mnm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la selezione per la figura di esperto per la realizzazione dei corsi Mooc</w:t>
      </w:r>
    </w:p>
    <w:p w:rsidR="00000000" w:rsidDel="00000000" w:rsidP="00000000" w:rsidRDefault="00000000" w:rsidRPr="00000000" w14:paraId="00000005">
      <w:pPr>
        <w:spacing w:after="107" w:line="266" w:lineRule="auto"/>
        <w:ind w:left="-5" w:right="33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____________________________</w:t>
      </w:r>
    </w:p>
    <w:p w:rsidR="00000000" w:rsidDel="00000000" w:rsidP="00000000" w:rsidRDefault="00000000" w:rsidRPr="00000000" w14:paraId="00000007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-5" w:right="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before="280" w:line="240" w:lineRule="auto"/>
        <w:ind w:right="5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dichiara i seguenti titoli come descritti nel Curriculum Vitae allegato alla domanda di partecipazione: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9.0" w:type="dxa"/>
        <w:tblLayout w:type="fixed"/>
        <w:tblLook w:val="0000"/>
      </w:tblPr>
      <w:tblGrid>
        <w:gridCol w:w="567"/>
        <w:gridCol w:w="4536"/>
        <w:gridCol w:w="851"/>
        <w:gridCol w:w="825"/>
        <w:gridCol w:w="1440"/>
        <w:gridCol w:w="1559"/>
        <w:tblGridChange w:id="0">
          <w:tblGrid>
            <w:gridCol w:w="567"/>
            <w:gridCol w:w="4536"/>
            <w:gridCol w:w="851"/>
            <w:gridCol w:w="825"/>
            <w:gridCol w:w="1440"/>
            <w:gridCol w:w="1559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Criteri 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Punti 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Punteggio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Verifica a cura della commissione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57" w:line="240" w:lineRule="auto"/>
              <w:ind w:left="92" w:right="89" w:firstLine="1.999999999999993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left="57" w:right="207" w:firstLine="85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Titolo di studio specifico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scuola media superiore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57" w:right="207" w:firstLine="85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laurea triennale 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ogni voto superiore a 100/110 solo per diploma di laurea vecchio ordinamento o specialistica II livello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F">
            <w:pPr>
              <w:spacing w:after="24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284" w:right="162" w:hanging="14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Competenze ed esperienze didattico- metodologiche nella creazione di Mooc.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per ogni Mooc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60" w:right="162" w:hanging="218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Fare parte del Gruppo Tecnico Nazionale ICT 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right="164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ind w:left="3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  <w:t xml:space="preserve">Data e luogo                                                                                                               In fede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4ecVtzU3SO1rLj8jmLMMQ/S3Q==">CgMxLjAyDmguYzNmd213NXA5bW5tOAByITFiR0ZTMDhiMmMxRjJKbkU2bGNMRWdIU2lLNURud2tyNw==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