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2486E57" w:rsidR="00752FE9" w:rsidRPr="00225740" w:rsidRDefault="00ED0503" w:rsidP="00ED0503">
      <w:pPr>
        <w:widowControl/>
        <w:adjustRightInd/>
        <w:spacing w:before="120" w:after="120"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  <w:r w:rsidRPr="002D746B">
        <w:rPr>
          <w:sz w:val="22"/>
          <w:szCs w:val="22"/>
          <w:lang w:eastAsia="en-US"/>
        </w:rPr>
        <w:t>Al DIRIGENTE SCOLASTICO DELL’IC “G. LEOPARDI” DI GROTTAMMARE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8EA2D" w14:textId="77777777" w:rsidR="00AF1BD7" w:rsidRPr="00AF1BD7" w:rsidRDefault="0008794B" w:rsidP="00AF1BD7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AF1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="00AF1BD7" w:rsidRPr="00AF1BD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4AE57ED9" w:rsidR="0008794B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6C62D29A" w14:textId="77777777" w:rsidR="0042053E" w:rsidRPr="0042053E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3E">
              <w:rPr>
                <w:rFonts w:ascii="Calibri" w:hAnsi="Calibri" w:cs="Calibri"/>
                <w:b/>
                <w:bCs/>
                <w:sz w:val="22"/>
                <w:szCs w:val="22"/>
              </w:rPr>
              <w:t>TITOLO PROGETTO: PASSAPORTO PER IL FUTURO</w:t>
            </w:r>
          </w:p>
          <w:p w14:paraId="26365AC7" w14:textId="1405A960" w:rsidR="0042053E" w:rsidRPr="0042053E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2053E">
              <w:rPr>
                <w:rFonts w:ascii="Calibri" w:hAnsi="Calibri" w:cs="Calibri"/>
                <w:b/>
                <w:sz w:val="24"/>
                <w:szCs w:val="24"/>
              </w:rPr>
              <w:t>codice progetto M4C1I3.1-2023-1143-P-31664</w:t>
            </w:r>
          </w:p>
          <w:p w14:paraId="0E454F73" w14:textId="383F7D00" w:rsidR="0042053E" w:rsidRPr="0042053E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3E">
              <w:rPr>
                <w:rFonts w:ascii="Calibri" w:hAnsi="Calibri" w:cs="Calibri"/>
                <w:b/>
                <w:sz w:val="24"/>
                <w:szCs w:val="24"/>
              </w:rPr>
              <w:t>CUP J14D23004640006</w:t>
            </w:r>
          </w:p>
          <w:p w14:paraId="70A97B24" w14:textId="21F0F222" w:rsidR="00E671B1" w:rsidRPr="00225740" w:rsidRDefault="0042053E" w:rsidP="0042053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="00312F27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4E038C30" w:rsidR="0008794B" w:rsidRPr="00225740" w:rsidRDefault="00312F27" w:rsidP="001A540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6BF97DF7" w:rsidR="00495B6B" w:rsidRPr="00225740" w:rsidRDefault="00752FE9" w:rsidP="001A540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</w:t>
            </w:r>
            <w:r w:rsidR="00FD5E2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rivolta al personale interno dell’Istituzione </w:t>
            </w:r>
            <w:proofErr w:type="gramStart"/>
            <w:r w:rsidR="00FD5E2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scolastica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</w:t>
            </w:r>
            <w:proofErr w:type="gramEnd"/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FF6E6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FF6E6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</w:t>
            </w:r>
            <w:r w:rsidR="00CE2E2C">
              <w:rPr>
                <w:rFonts w:cs="Calibri"/>
              </w:rPr>
              <w:t xml:space="preserve"> </w:t>
            </w:r>
            <w:r w:rsidR="00FD5E2E">
              <w:rPr>
                <w:rFonts w:cs="Calibri"/>
              </w:rPr>
              <w:t xml:space="preserve"> </w:t>
            </w:r>
            <w:r w:rsidR="00CE2E2C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esperti e tutor </w:t>
            </w:r>
            <w:r w:rsidR="00FD5E2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CE2E2C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bookmarkStart w:id="2" w:name="_Hlk96678173"/>
            <w:r w:rsidR="00CE2E2C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</w:t>
            </w:r>
            <w:bookmarkStart w:id="3" w:name="_Hlk173493520"/>
            <w:r w:rsidR="00CE2E2C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la </w:t>
            </w:r>
            <w:bookmarkEnd w:id="2"/>
            <w:r w:rsidR="00CE2E2C" w:rsidRPr="00CE2E2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realizzazione delle attività previste dal progetto PASSAPORTO PER IL FUTURO</w:t>
            </w:r>
            <w:bookmarkEnd w:id="3"/>
          </w:p>
        </w:tc>
      </w:tr>
    </w:tbl>
    <w:bookmarkEnd w:id="0"/>
    <w:p w14:paraId="5AAB6F03" w14:textId="3FB38BB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23573C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3573C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333480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028787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573C">
        <w:rPr>
          <w:rFonts w:asciiTheme="minorHAnsi" w:hAnsiTheme="minorHAnsi" w:cstheme="minorHAnsi"/>
          <w:bCs/>
          <w:sz w:val="22"/>
          <w:szCs w:val="22"/>
        </w:rPr>
        <w:t>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33480">
        <w:rPr>
          <w:rFonts w:asciiTheme="minorHAnsi" w:hAnsiTheme="minorHAnsi" w:cstheme="minorHAnsi"/>
          <w:bCs/>
          <w:sz w:val="22"/>
          <w:szCs w:val="22"/>
        </w:rPr>
        <w:t>, per ricoprire l’incarico di tutor</w:t>
      </w:r>
      <w:r w:rsidR="00347AB9">
        <w:rPr>
          <w:rFonts w:asciiTheme="minorHAnsi" w:hAnsiTheme="minorHAnsi" w:cstheme="minorHAnsi"/>
          <w:bCs/>
          <w:sz w:val="22"/>
          <w:szCs w:val="22"/>
        </w:rPr>
        <w:t xml:space="preserve"> e/o esperto per </w:t>
      </w:r>
      <w:r w:rsidR="00347AB9" w:rsidRPr="00347AB9">
        <w:rPr>
          <w:rFonts w:asciiTheme="minorHAnsi" w:hAnsiTheme="minorHAnsi" w:cstheme="minorHAnsi"/>
          <w:bCs/>
          <w:sz w:val="22"/>
          <w:szCs w:val="22"/>
          <w:lang w:bidi="it-IT"/>
        </w:rPr>
        <w:t>la realizzazione delle attività previste dal progetto PASSAPORTO PER IL FUTURO</w:t>
      </w:r>
      <w:r w:rsidR="00347AB9"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8241F"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>(mettere la crocetta sul</w:t>
      </w:r>
      <w:r w:rsidR="00347AB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l’incarico che </w:t>
      </w:r>
      <w:r w:rsidR="00D8241F"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>interessa)</w:t>
      </w:r>
      <w:r w:rsidR="00333480">
        <w:rPr>
          <w:rFonts w:asciiTheme="minorHAnsi" w:hAnsiTheme="minorHAnsi" w:cstheme="minorHAnsi"/>
          <w:bCs/>
          <w:sz w:val="22"/>
          <w:szCs w:val="22"/>
        </w:rPr>
        <w:t>:</w:t>
      </w:r>
    </w:p>
    <w:p w14:paraId="1CA71EDF" w14:textId="77777777" w:rsidR="00905D4C" w:rsidRDefault="00905D4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699D69C" w14:textId="77777777" w:rsidR="00905D4C" w:rsidRDefault="00905D4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885"/>
        <w:gridCol w:w="957"/>
        <w:gridCol w:w="1482"/>
        <w:gridCol w:w="1352"/>
        <w:gridCol w:w="1733"/>
      </w:tblGrid>
      <w:tr w:rsidR="00905D4C" w:rsidRPr="00F258C4" w14:paraId="638AB0D5" w14:textId="77777777" w:rsidTr="006D147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38B8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Percorso formativo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ACDB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Professionalità</w:t>
            </w:r>
          </w:p>
          <w:p w14:paraId="27952860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con requisiti</w:t>
            </w:r>
          </w:p>
          <w:p w14:paraId="203AA40C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A8B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n.</w:t>
            </w:r>
          </w:p>
          <w:p w14:paraId="0ED0C33B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edizioni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72C4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Unità di personale da selezionare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BC37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 xml:space="preserve">Ore da attribuire ad ogni unità di personale per </w:t>
            </w:r>
            <w:proofErr w:type="gramStart"/>
            <w:r w:rsidRPr="00F258C4">
              <w:rPr>
                <w:rFonts w:cs="Calibri"/>
                <w:b/>
                <w:bCs/>
              </w:rPr>
              <w:t>ogni  percorso</w:t>
            </w:r>
            <w:proofErr w:type="gramEnd"/>
            <w:r w:rsidRPr="00F258C4">
              <w:rPr>
                <w:rFonts w:cs="Calibri"/>
                <w:b/>
                <w:bCs/>
              </w:rPr>
              <w:t xml:space="preserve"> formativo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8AA4" w14:textId="60564042" w:rsidR="00905D4C" w:rsidRPr="00F258C4" w:rsidRDefault="00905D4C" w:rsidP="00905D4C">
            <w:pPr>
              <w:spacing w:line="240" w:lineRule="auto"/>
              <w:ind w:right="74"/>
              <w:jc w:val="lef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Mettere la crocetta sull’incarico che </w:t>
            </w:r>
            <w:proofErr w:type="gramStart"/>
            <w:r>
              <w:rPr>
                <w:rFonts w:cs="Calibri"/>
                <w:b/>
                <w:bCs/>
              </w:rPr>
              <w:t>si  intende</w:t>
            </w:r>
            <w:proofErr w:type="gramEnd"/>
            <w:r>
              <w:rPr>
                <w:rFonts w:cs="Calibri"/>
                <w:b/>
                <w:bCs/>
              </w:rPr>
              <w:t xml:space="preserve"> ricoprire</w:t>
            </w:r>
            <w:r w:rsidR="00D34EB8">
              <w:rPr>
                <w:rFonts w:cs="Calibri"/>
                <w:b/>
                <w:bCs/>
              </w:rPr>
              <w:t xml:space="preserve"> e per quante edizioni al massimo</w:t>
            </w:r>
          </w:p>
        </w:tc>
      </w:tr>
      <w:tr w:rsidR="00905D4C" w:rsidRPr="00F258C4" w14:paraId="1321CF66" w14:textId="77777777" w:rsidTr="006D147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D3F0" w14:textId="77777777" w:rsidR="00905D4C" w:rsidRPr="00F258C4" w:rsidRDefault="00905D4C" w:rsidP="006D147A">
            <w:pPr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Intervento "A"</w:t>
            </w:r>
          </w:p>
          <w:p w14:paraId="000581FF" w14:textId="60725618" w:rsidR="00905D4C" w:rsidRPr="00F258C4" w:rsidRDefault="00905D4C" w:rsidP="006D147A">
            <w:pPr>
              <w:spacing w:line="240" w:lineRule="auto"/>
              <w:ind w:right="74"/>
            </w:pPr>
            <w:r w:rsidRPr="00F258C4">
              <w:t xml:space="preserve">Percorsi di orientamento e formazione per il potenziamento delle </w:t>
            </w:r>
            <w:proofErr w:type="gramStart"/>
            <w:r w:rsidR="002B2CAB">
              <w:t xml:space="preserve">competenze  </w:t>
            </w:r>
            <w:r w:rsidRPr="00F258C4">
              <w:t>STEM</w:t>
            </w:r>
            <w:proofErr w:type="gramEnd"/>
            <w:r w:rsidRPr="00F258C4">
              <w:t xml:space="preserve">, digitali e innovazione, finalizzate alla promozione di pari opportunità di genere  </w:t>
            </w:r>
          </w:p>
          <w:p w14:paraId="6E58C503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</w:p>
          <w:p w14:paraId="5E8AF8D4" w14:textId="7F5F63F5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n. 20 percorsi per la Scuola Secondaria I grado</w:t>
            </w:r>
            <w:r w:rsidR="00857EFC">
              <w:rPr>
                <w:rFonts w:cs="Calibri"/>
              </w:rPr>
              <w:t>;</w:t>
            </w:r>
          </w:p>
          <w:p w14:paraId="1478C4A5" w14:textId="098AB840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n. 13 percorsi per </w:t>
            </w:r>
            <w:proofErr w:type="gramStart"/>
            <w:r w:rsidRPr="00F258C4">
              <w:rPr>
                <w:rFonts w:cs="Calibri"/>
              </w:rPr>
              <w:t>la  Scuola</w:t>
            </w:r>
            <w:proofErr w:type="gramEnd"/>
            <w:r w:rsidRPr="00F258C4">
              <w:rPr>
                <w:rFonts w:cs="Calibri"/>
              </w:rPr>
              <w:t xml:space="preserve"> Primaria</w:t>
            </w:r>
            <w:r w:rsidR="00857EFC">
              <w:rPr>
                <w:rFonts w:cs="Calibri"/>
              </w:rPr>
              <w:t>;</w:t>
            </w:r>
          </w:p>
          <w:p w14:paraId="378C2A94" w14:textId="77777777" w:rsidR="00905D4C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n. 4 percorsi per la Scuola dell’Infanzia</w:t>
            </w:r>
          </w:p>
          <w:p w14:paraId="17BD1392" w14:textId="77777777" w:rsidR="009D4D2A" w:rsidRDefault="009D4D2A" w:rsidP="006D147A">
            <w:pPr>
              <w:spacing w:line="240" w:lineRule="auto"/>
              <w:ind w:right="74"/>
              <w:rPr>
                <w:rFonts w:cs="Calibri"/>
              </w:rPr>
            </w:pPr>
          </w:p>
          <w:p w14:paraId="781CA96E" w14:textId="20BECD46" w:rsidR="009D4D2A" w:rsidRPr="00F258C4" w:rsidRDefault="009D4D2A" w:rsidP="006D147A">
            <w:pPr>
              <w:spacing w:line="240" w:lineRule="auto"/>
              <w:ind w:right="74"/>
              <w:rPr>
                <w:rFonts w:cs="Calibri"/>
              </w:rPr>
            </w:pPr>
            <w:r w:rsidRPr="004E1E6D">
              <w:rPr>
                <w:rFonts w:cs="Aptos"/>
              </w:rPr>
              <w:t xml:space="preserve">I percorsi </w:t>
            </w:r>
            <w:r>
              <w:rPr>
                <w:rFonts w:cs="Aptos"/>
              </w:rPr>
              <w:t xml:space="preserve">vanno svolti </w:t>
            </w:r>
            <w:r w:rsidRPr="004E1E6D">
              <w:rPr>
                <w:rFonts w:cs="Aptos"/>
              </w:rPr>
              <w:t>in presenza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E9B4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Formatore esperto</w:t>
            </w:r>
          </w:p>
          <w:p w14:paraId="64BE8B42" w14:textId="77C1F8C9" w:rsidR="00905D4C" w:rsidRPr="00F258C4" w:rsidRDefault="00487CA2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905D4C" w:rsidRPr="00F258C4">
              <w:rPr>
                <w:rFonts w:cs="Calibri"/>
              </w:rPr>
              <w:t>n possesso di competenze documentate sulle discipline Stem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054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5309724C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2C72AA26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45F633CB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112DD13C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25C0A026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69CC91DE" w14:textId="77777777" w:rsidR="00905D4C" w:rsidRPr="00F258C4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37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D719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Un esperto per ogni percorso</w:t>
            </w:r>
          </w:p>
          <w:p w14:paraId="1CBCD80A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Formativo</w:t>
            </w:r>
          </w:p>
          <w:p w14:paraId="13B8B813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(lo stesso esperto può realizzare più percorsi formativi) </w:t>
            </w:r>
          </w:p>
          <w:p w14:paraId="307A6C79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Massimo 37 esperti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20F1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10 h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F774" w14:textId="77777777" w:rsidR="00905D4C" w:rsidRDefault="00905D4C" w:rsidP="006D147A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>Incarico Esperto</w:t>
            </w:r>
          </w:p>
          <w:p w14:paraId="1788A1C6" w14:textId="77777777" w:rsidR="00905D4C" w:rsidRDefault="00905D4C" w:rsidP="006D147A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14:paraId="139685D2" w14:textId="77777777" w:rsidR="00F42DF7" w:rsidRDefault="00F42DF7" w:rsidP="006D147A">
            <w:pPr>
              <w:spacing w:line="240" w:lineRule="auto"/>
              <w:ind w:left="708" w:right="74" w:hanging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43D7C9CF" w14:textId="77777777" w:rsidR="00D652C9" w:rsidRDefault="00D652C9" w:rsidP="006D147A">
            <w:pPr>
              <w:spacing w:line="240" w:lineRule="auto"/>
              <w:ind w:left="708" w:right="74" w:hanging="708"/>
              <w:rPr>
                <w:rFonts w:ascii="Arial" w:hAnsi="Arial" w:cs="Arial"/>
                <w:sz w:val="22"/>
                <w:szCs w:val="22"/>
              </w:rPr>
            </w:pPr>
          </w:p>
          <w:p w14:paraId="4865D9B3" w14:textId="77777777" w:rsidR="00D652C9" w:rsidRPr="00D652C9" w:rsidRDefault="00D652C9" w:rsidP="00D652C9">
            <w:pPr>
              <w:spacing w:line="240" w:lineRule="auto"/>
              <w:ind w:left="708" w:right="74" w:hanging="708"/>
              <w:rPr>
                <w:rFonts w:cs="Calibri"/>
              </w:rPr>
            </w:pPr>
            <w:r w:rsidRPr="00D652C9">
              <w:rPr>
                <w:rFonts w:cs="Calibri"/>
              </w:rPr>
              <w:t>Per n. edizioni</w:t>
            </w:r>
          </w:p>
          <w:p w14:paraId="065D7728" w14:textId="77777777" w:rsidR="00D652C9" w:rsidRDefault="00D652C9" w:rsidP="00D652C9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1CA63B" w14:textId="38D35940" w:rsidR="00D652C9" w:rsidRPr="00F258C4" w:rsidRDefault="00D652C9" w:rsidP="00D652C9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______</w:t>
            </w:r>
          </w:p>
        </w:tc>
      </w:tr>
      <w:tr w:rsidR="00905D4C" w:rsidRPr="00F258C4" w14:paraId="23591C30" w14:textId="77777777" w:rsidTr="006D147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24BE" w14:textId="77777777" w:rsidR="00905D4C" w:rsidRPr="00F258C4" w:rsidRDefault="00905D4C" w:rsidP="006D147A">
            <w:pPr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Intervento "A"</w:t>
            </w:r>
          </w:p>
          <w:p w14:paraId="067458B4" w14:textId="3FB1779C" w:rsidR="00905D4C" w:rsidRPr="00F258C4" w:rsidRDefault="00905D4C" w:rsidP="006D147A">
            <w:pPr>
              <w:spacing w:line="240" w:lineRule="auto"/>
              <w:ind w:right="74"/>
            </w:pPr>
            <w:r w:rsidRPr="00F258C4">
              <w:t xml:space="preserve">Percorsi di orientamento e formazione per il potenziamento delle </w:t>
            </w:r>
            <w:r w:rsidR="00D53C0D">
              <w:t xml:space="preserve">competenze </w:t>
            </w:r>
            <w:r w:rsidRPr="00F258C4">
              <w:t>STEM, digitali e innovazione, finalizzate alla promozione di pari opportunità di genere</w:t>
            </w:r>
          </w:p>
          <w:p w14:paraId="387BB666" w14:textId="77777777" w:rsidR="00905D4C" w:rsidRPr="00F258C4" w:rsidRDefault="00905D4C" w:rsidP="006D147A">
            <w:pPr>
              <w:spacing w:line="240" w:lineRule="auto"/>
              <w:ind w:right="74"/>
            </w:pPr>
          </w:p>
          <w:p w14:paraId="7D114C0E" w14:textId="1D0E58B1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n. 20 percorsi per la Scuola Secondaria I grado</w:t>
            </w:r>
            <w:r w:rsidR="00C60529">
              <w:rPr>
                <w:rFonts w:cs="Calibri"/>
              </w:rPr>
              <w:t>,</w:t>
            </w:r>
          </w:p>
          <w:p w14:paraId="1B9FAF99" w14:textId="4A6D2DF4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n. 13 percorsi per </w:t>
            </w:r>
            <w:proofErr w:type="gramStart"/>
            <w:r w:rsidRPr="00F258C4">
              <w:rPr>
                <w:rFonts w:cs="Calibri"/>
              </w:rPr>
              <w:t>la  Scuola</w:t>
            </w:r>
            <w:proofErr w:type="gramEnd"/>
            <w:r w:rsidRPr="00F258C4">
              <w:rPr>
                <w:rFonts w:cs="Calibri"/>
              </w:rPr>
              <w:t xml:space="preserve"> Primaria</w:t>
            </w:r>
            <w:r w:rsidR="00C60529">
              <w:rPr>
                <w:rFonts w:cs="Calibri"/>
              </w:rPr>
              <w:t>;</w:t>
            </w:r>
          </w:p>
          <w:p w14:paraId="58203375" w14:textId="77777777" w:rsidR="00905D4C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n. 4 percorsi per la Scuola dell’Infanzia</w:t>
            </w:r>
          </w:p>
          <w:p w14:paraId="5591DF91" w14:textId="77777777" w:rsidR="009D4D2A" w:rsidRDefault="009D4D2A" w:rsidP="006D147A">
            <w:pPr>
              <w:spacing w:line="240" w:lineRule="auto"/>
              <w:ind w:right="74"/>
              <w:rPr>
                <w:rFonts w:cs="Calibri"/>
              </w:rPr>
            </w:pPr>
          </w:p>
          <w:p w14:paraId="3BED28B6" w14:textId="3E4672BE" w:rsidR="009D4D2A" w:rsidRPr="00F258C4" w:rsidRDefault="009D4D2A" w:rsidP="006D147A">
            <w:pPr>
              <w:spacing w:line="240" w:lineRule="auto"/>
              <w:ind w:right="74"/>
            </w:pPr>
            <w:r w:rsidRPr="004E1E6D">
              <w:rPr>
                <w:rFonts w:cs="Aptos"/>
              </w:rPr>
              <w:t xml:space="preserve">I percorsi </w:t>
            </w:r>
            <w:r>
              <w:rPr>
                <w:rFonts w:cs="Aptos"/>
              </w:rPr>
              <w:t xml:space="preserve">vanno svolti </w:t>
            </w:r>
            <w:r w:rsidRPr="004E1E6D">
              <w:rPr>
                <w:rFonts w:cs="Aptos"/>
              </w:rPr>
              <w:t>in presenza</w:t>
            </w:r>
          </w:p>
          <w:p w14:paraId="6662F627" w14:textId="77777777" w:rsidR="00905D4C" w:rsidRPr="00F258C4" w:rsidRDefault="00905D4C" w:rsidP="006D147A">
            <w:pPr>
              <w:spacing w:line="240" w:lineRule="auto"/>
              <w:ind w:right="74"/>
            </w:pPr>
          </w:p>
          <w:p w14:paraId="7D8A3086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7646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Tutor</w:t>
            </w:r>
          </w:p>
          <w:p w14:paraId="43EA1CFE" w14:textId="77777777" w:rsidR="00905D4C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 in possesso di competenze digitali</w:t>
            </w:r>
          </w:p>
          <w:p w14:paraId="076713A5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>
              <w:rPr>
                <w:rFonts w:cs="Calibri"/>
              </w:rPr>
              <w:t>di base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C7A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1AA7AC41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2D87FB7A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54C74432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7B9019F0" w14:textId="77777777" w:rsidR="00905D4C" w:rsidRPr="00F258C4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37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BFB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Un tutor per ogni percorso formativo</w:t>
            </w:r>
          </w:p>
          <w:p w14:paraId="4BB2A652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(lo stesso tutor può seguire più percorsi formativi)</w:t>
            </w:r>
          </w:p>
          <w:p w14:paraId="1FA38556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Massimo 37 tutor</w:t>
            </w:r>
          </w:p>
          <w:p w14:paraId="5F3EFD25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6A88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10h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9CC3" w14:textId="77777777" w:rsidR="00905D4C" w:rsidRDefault="000111F1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>
              <w:rPr>
                <w:rFonts w:cs="Calibri"/>
              </w:rPr>
              <w:t>Tutor</w:t>
            </w:r>
          </w:p>
          <w:p w14:paraId="7C67190F" w14:textId="77777777" w:rsidR="000111F1" w:rsidRDefault="000111F1" w:rsidP="006D147A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D0E667" w14:textId="77777777" w:rsidR="000111F1" w:rsidRDefault="000111F1" w:rsidP="006D147A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2689B3AE" w14:textId="77777777" w:rsidR="00FC10AD" w:rsidRDefault="00FC10AD" w:rsidP="006D147A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BEF135" w14:textId="67058E17" w:rsidR="00FC10AD" w:rsidRPr="00D652C9" w:rsidRDefault="00FC10AD" w:rsidP="00FC10AD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 xml:space="preserve">   </w:t>
            </w:r>
            <w:r w:rsidRPr="00D652C9">
              <w:rPr>
                <w:rFonts w:cs="Calibri"/>
              </w:rPr>
              <w:t>Per n. edizioni</w:t>
            </w:r>
          </w:p>
          <w:p w14:paraId="37382D4F" w14:textId="77777777" w:rsidR="00FC10AD" w:rsidRDefault="00FC10AD" w:rsidP="00FC10AD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3DA113" w14:textId="012F0C3D" w:rsidR="00FC10AD" w:rsidRPr="00F258C4" w:rsidRDefault="00FC10AD" w:rsidP="00FC10AD">
            <w:pPr>
              <w:spacing w:line="240" w:lineRule="auto"/>
              <w:ind w:right="74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______</w:t>
            </w:r>
          </w:p>
        </w:tc>
      </w:tr>
      <w:tr w:rsidR="00905D4C" w:rsidRPr="00F258C4" w14:paraId="12FBFE02" w14:textId="77777777" w:rsidTr="006D147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1F73" w14:textId="77777777" w:rsidR="00905D4C" w:rsidRDefault="00905D4C" w:rsidP="006D147A">
            <w:pPr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Intervento "A"</w:t>
            </w:r>
          </w:p>
          <w:p w14:paraId="4244DD9D" w14:textId="3F97D222" w:rsidR="00644F7F" w:rsidRPr="00644F7F" w:rsidRDefault="00644F7F" w:rsidP="00644F7F">
            <w:pPr>
              <w:spacing w:line="240" w:lineRule="auto"/>
              <w:ind w:right="74"/>
              <w:rPr>
                <w:rFonts w:cs="Calibri"/>
              </w:rPr>
            </w:pPr>
            <w:r w:rsidRPr="00644F7F">
              <w:rPr>
                <w:rFonts w:cs="Calibri"/>
              </w:rPr>
              <w:t xml:space="preserve">Percorsi di tutoraggio per l’orientamento agli studi e alle carriere STEM, anche con il coinvolgimento delle </w:t>
            </w:r>
            <w:r w:rsidRPr="00644F7F">
              <w:rPr>
                <w:rFonts w:cs="Calibri"/>
              </w:rPr>
              <w:lastRenderedPageBreak/>
              <w:t>famiglie</w:t>
            </w:r>
          </w:p>
          <w:p w14:paraId="5E236E79" w14:textId="77777777" w:rsidR="00905D4C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n. 2 percorsi per alunni di Scuola Secondaria I grado</w:t>
            </w:r>
          </w:p>
          <w:p w14:paraId="682FE4C8" w14:textId="77777777" w:rsidR="009D4D2A" w:rsidRDefault="009D4D2A" w:rsidP="006D147A">
            <w:pPr>
              <w:rPr>
                <w:rFonts w:cs="Calibri"/>
              </w:rPr>
            </w:pPr>
          </w:p>
          <w:p w14:paraId="1903D564" w14:textId="70F84B51" w:rsidR="009D4D2A" w:rsidRPr="00F258C4" w:rsidRDefault="009D4D2A" w:rsidP="006D147A">
            <w:pPr>
              <w:rPr>
                <w:rFonts w:cs="Calibri"/>
              </w:rPr>
            </w:pPr>
            <w:r w:rsidRPr="004E1E6D">
              <w:rPr>
                <w:rFonts w:cs="Aptos"/>
              </w:rPr>
              <w:t xml:space="preserve">I percorsi </w:t>
            </w:r>
            <w:r>
              <w:rPr>
                <w:rFonts w:cs="Aptos"/>
              </w:rPr>
              <w:t xml:space="preserve">vanno svolti </w:t>
            </w:r>
            <w:r w:rsidRPr="004E1E6D">
              <w:rPr>
                <w:rFonts w:cs="Aptos"/>
              </w:rPr>
              <w:t>in presenza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2782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lastRenderedPageBreak/>
              <w:t xml:space="preserve">Formatore </w:t>
            </w:r>
            <w:proofErr w:type="gramStart"/>
            <w:r w:rsidRPr="00F258C4">
              <w:rPr>
                <w:rFonts w:cs="Calibri"/>
              </w:rPr>
              <w:t>mentor  esperto</w:t>
            </w:r>
            <w:proofErr w:type="gramEnd"/>
          </w:p>
          <w:p w14:paraId="76DE7952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In possesso di competenze documentate sulle discipline STEM e sull’orientamento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97C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0C016D11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2DC1D1AF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7F95FC5D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37FF7B2A" w14:textId="77777777" w:rsidR="00905D4C" w:rsidRPr="00F258C4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lastRenderedPageBreak/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CC01" w14:textId="71C274B2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lastRenderedPageBreak/>
              <w:t>Un esperto per ogni percorso formativ</w:t>
            </w:r>
            <w:r w:rsidR="00C60529">
              <w:rPr>
                <w:rFonts w:cs="Calibri"/>
              </w:rPr>
              <w:t>o</w:t>
            </w:r>
          </w:p>
          <w:p w14:paraId="21B322B9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(lo stesso esperto può seguire più percorsi </w:t>
            </w:r>
            <w:r w:rsidRPr="00F258C4">
              <w:rPr>
                <w:rFonts w:cs="Calibri"/>
              </w:rPr>
              <w:lastRenderedPageBreak/>
              <w:t>formativi)</w:t>
            </w:r>
          </w:p>
          <w:p w14:paraId="7047DD4F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proofErr w:type="gramStart"/>
            <w:r w:rsidRPr="00F258C4">
              <w:rPr>
                <w:rFonts w:cs="Calibri"/>
              </w:rPr>
              <w:t>Massimo  2</w:t>
            </w:r>
            <w:proofErr w:type="gramEnd"/>
            <w:r w:rsidRPr="00F258C4">
              <w:rPr>
                <w:rFonts w:cs="Calibri"/>
              </w:rPr>
              <w:t xml:space="preserve"> esperti</w:t>
            </w:r>
          </w:p>
          <w:p w14:paraId="10021231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AA42" w14:textId="355030F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lastRenderedPageBreak/>
              <w:t>10</w:t>
            </w:r>
            <w:r w:rsidR="00FD3952">
              <w:rPr>
                <w:rFonts w:cs="Calibri"/>
              </w:rPr>
              <w:t>h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ABCF" w14:textId="77777777" w:rsidR="00E80031" w:rsidRDefault="00E80031" w:rsidP="00E80031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>Incarico Esperto</w:t>
            </w:r>
          </w:p>
          <w:p w14:paraId="0FC21C16" w14:textId="77777777" w:rsidR="00E80031" w:rsidRDefault="00E80031" w:rsidP="00E80031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14:paraId="3BAFFE04" w14:textId="77777777" w:rsidR="00905D4C" w:rsidRDefault="00E80031" w:rsidP="00E80031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AB5EFF2" w14:textId="77777777" w:rsidR="00D652C9" w:rsidRDefault="00D652C9" w:rsidP="00E80031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4DCFBE" w14:textId="77777777" w:rsidR="00D652C9" w:rsidRPr="00D652C9" w:rsidRDefault="00D652C9" w:rsidP="00D652C9">
            <w:pPr>
              <w:spacing w:line="240" w:lineRule="auto"/>
              <w:ind w:left="708" w:right="74" w:hanging="708"/>
              <w:rPr>
                <w:rFonts w:cs="Calibri"/>
              </w:rPr>
            </w:pPr>
            <w:r w:rsidRPr="00D652C9">
              <w:rPr>
                <w:rFonts w:cs="Calibri"/>
              </w:rPr>
              <w:t>Per n. edizioni</w:t>
            </w:r>
          </w:p>
          <w:p w14:paraId="1FF820A9" w14:textId="77777777" w:rsidR="00D652C9" w:rsidRDefault="00D652C9" w:rsidP="00E80031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107240" w14:textId="22AD8071" w:rsidR="00D652C9" w:rsidRPr="00F258C4" w:rsidRDefault="00D652C9" w:rsidP="00E80031">
            <w:pPr>
              <w:spacing w:line="240" w:lineRule="auto"/>
              <w:ind w:right="74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______</w:t>
            </w:r>
          </w:p>
        </w:tc>
      </w:tr>
      <w:tr w:rsidR="00905D4C" w:rsidRPr="00F258C4" w14:paraId="56177CF8" w14:textId="77777777" w:rsidTr="006D147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56D6" w14:textId="77777777" w:rsidR="00905D4C" w:rsidRPr="00F258C4" w:rsidRDefault="00905D4C" w:rsidP="006D147A">
            <w:pPr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lastRenderedPageBreak/>
              <w:t>Intervento "A"</w:t>
            </w:r>
          </w:p>
          <w:p w14:paraId="53AC2DDA" w14:textId="77777777" w:rsidR="00905D4C" w:rsidRPr="00F258C4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Percorsi di formazione per il potenziamento delle competenze linguistiche degli studenti (Lingua inglese)</w:t>
            </w:r>
          </w:p>
          <w:p w14:paraId="0F67E36F" w14:textId="77777777" w:rsidR="00905D4C" w:rsidRPr="00F258C4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10 percorsi formativi per alunni Secondaria I gr</w:t>
            </w:r>
          </w:p>
          <w:p w14:paraId="48BC53DF" w14:textId="77777777" w:rsidR="00905D4C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10 percorsi formativi per alunni Primaria</w:t>
            </w:r>
          </w:p>
          <w:p w14:paraId="6D82C17B" w14:textId="77777777" w:rsidR="009D4D2A" w:rsidRDefault="009D4D2A" w:rsidP="006D147A">
            <w:pPr>
              <w:rPr>
                <w:rFonts w:cs="Calibri"/>
              </w:rPr>
            </w:pPr>
          </w:p>
          <w:p w14:paraId="1F8CC7A2" w14:textId="04673391" w:rsidR="009D4D2A" w:rsidRPr="00F258C4" w:rsidRDefault="009D4D2A" w:rsidP="006D147A">
            <w:pPr>
              <w:rPr>
                <w:rFonts w:cs="Calibri"/>
              </w:rPr>
            </w:pPr>
            <w:r w:rsidRPr="004E1E6D">
              <w:rPr>
                <w:rFonts w:cs="Aptos"/>
              </w:rPr>
              <w:t xml:space="preserve">I percorsi </w:t>
            </w:r>
            <w:r>
              <w:rPr>
                <w:rFonts w:cs="Aptos"/>
              </w:rPr>
              <w:t xml:space="preserve">vanno svolti </w:t>
            </w:r>
            <w:r w:rsidRPr="004E1E6D">
              <w:rPr>
                <w:rFonts w:cs="Aptos"/>
              </w:rPr>
              <w:t>in presenza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4F11" w14:textId="77777777" w:rsidR="00905D4C" w:rsidRPr="00F258C4" w:rsidRDefault="00905D4C" w:rsidP="006D147A">
            <w:pPr>
              <w:spacing w:line="240" w:lineRule="auto"/>
              <w:ind w:right="74"/>
              <w:rPr>
                <w:rFonts w:ascii="Raleway" w:hAnsi="Raleway"/>
                <w:color w:val="212529"/>
                <w:shd w:val="clear" w:color="auto" w:fill="FFFFFF"/>
              </w:rPr>
            </w:pPr>
            <w:r w:rsidRPr="00F258C4">
              <w:rPr>
                <w:rFonts w:cs="Calibri"/>
              </w:rPr>
              <w:t>Formatore esperto madrelingua o comunque in possesso di un livello di conoscenza e certificazione linguistica pari almeno a C1</w:t>
            </w:r>
            <w:r w:rsidRPr="00F258C4">
              <w:rPr>
                <w:rFonts w:ascii="Raleway" w:hAnsi="Raleway"/>
                <w:color w:val="212529"/>
                <w:shd w:val="clear" w:color="auto" w:fill="FFFFFF"/>
              </w:rPr>
              <w:t>,</w:t>
            </w:r>
          </w:p>
          <w:p w14:paraId="238D2861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(il predetto requisito sarà ugualmente soddisfatto ove il formatore sia in possesso di laurea magistrale nella relativa lingua straniera che, in ottemperanza a quanto previsto dall’art. 4, comma 1, del D.M. 7 marzo 2012, n. 3889, è valutata corrispondente al livello C1 del QCER)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59C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7773F099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35E21265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3CE88D6D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4086552E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7C7EA398" w14:textId="77777777" w:rsidR="00905D4C" w:rsidRPr="00F258C4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EEEA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 Un esperto per ogni percorso formativo</w:t>
            </w:r>
          </w:p>
          <w:p w14:paraId="1F1841AE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(lo stesso esperto può seguire più percorsi formativi)</w:t>
            </w:r>
          </w:p>
          <w:p w14:paraId="009C6C4F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Massimo 20 esperti</w:t>
            </w:r>
          </w:p>
          <w:p w14:paraId="0BF3B9BE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00D7" w14:textId="77777777" w:rsidR="0079315A" w:rsidRDefault="0079315A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67EFD3A8" w14:textId="77777777" w:rsidR="0079315A" w:rsidRDefault="0079315A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34ED4A90" w14:textId="77777777" w:rsidR="0079315A" w:rsidRDefault="0079315A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0569CA66" w14:textId="77777777" w:rsidR="0079315A" w:rsidRDefault="0079315A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2A642A69" w14:textId="77777777" w:rsidR="0079315A" w:rsidRDefault="0079315A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40CD5916" w14:textId="77777777" w:rsidR="0079315A" w:rsidRDefault="0079315A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38165373" w14:textId="77777777" w:rsidR="0079315A" w:rsidRDefault="0079315A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2029537E" w14:textId="2F0BE672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12</w:t>
            </w:r>
            <w:r w:rsidR="00AC347C">
              <w:rPr>
                <w:rFonts w:cs="Calibri"/>
              </w:rPr>
              <w:t>h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DA51" w14:textId="77777777" w:rsidR="0067441F" w:rsidRDefault="0067441F" w:rsidP="0067441F">
            <w:pPr>
              <w:spacing w:line="240" w:lineRule="auto"/>
              <w:ind w:left="708" w:right="74" w:hanging="708"/>
              <w:rPr>
                <w:rFonts w:cs="Calibri"/>
              </w:rPr>
            </w:pPr>
          </w:p>
          <w:p w14:paraId="3F7AE2A0" w14:textId="77777777" w:rsidR="0067441F" w:rsidRDefault="0067441F" w:rsidP="0067441F">
            <w:pPr>
              <w:spacing w:line="240" w:lineRule="auto"/>
              <w:ind w:left="708" w:right="74" w:hanging="708"/>
              <w:rPr>
                <w:rFonts w:cs="Calibri"/>
              </w:rPr>
            </w:pPr>
          </w:p>
          <w:p w14:paraId="19D8B555" w14:textId="77777777" w:rsidR="0067441F" w:rsidRDefault="0067441F" w:rsidP="0067441F">
            <w:pPr>
              <w:spacing w:line="240" w:lineRule="auto"/>
              <w:ind w:left="708" w:right="74" w:hanging="708"/>
              <w:rPr>
                <w:rFonts w:cs="Calibri"/>
              </w:rPr>
            </w:pPr>
          </w:p>
          <w:p w14:paraId="0F998C65" w14:textId="77777777" w:rsidR="0067441F" w:rsidRDefault="0067441F" w:rsidP="0067441F">
            <w:pPr>
              <w:spacing w:line="240" w:lineRule="auto"/>
              <w:ind w:left="708" w:right="74" w:hanging="708"/>
              <w:rPr>
                <w:rFonts w:cs="Calibri"/>
              </w:rPr>
            </w:pPr>
          </w:p>
          <w:p w14:paraId="2762FBD6" w14:textId="77777777" w:rsidR="0067441F" w:rsidRDefault="0067441F" w:rsidP="0067441F">
            <w:pPr>
              <w:spacing w:line="240" w:lineRule="auto"/>
              <w:ind w:left="708" w:right="74" w:hanging="708"/>
              <w:rPr>
                <w:rFonts w:cs="Calibri"/>
              </w:rPr>
            </w:pPr>
          </w:p>
          <w:p w14:paraId="676899D0" w14:textId="77777777" w:rsidR="0067441F" w:rsidRDefault="0067441F" w:rsidP="0067441F">
            <w:pPr>
              <w:spacing w:line="240" w:lineRule="auto"/>
              <w:ind w:left="708" w:right="74" w:hanging="708"/>
              <w:rPr>
                <w:rFonts w:cs="Calibri"/>
              </w:rPr>
            </w:pPr>
          </w:p>
          <w:p w14:paraId="154EC330" w14:textId="77777777" w:rsidR="0067441F" w:rsidRDefault="0067441F" w:rsidP="0067441F">
            <w:pPr>
              <w:spacing w:line="240" w:lineRule="auto"/>
              <w:ind w:left="708" w:right="74" w:hanging="708"/>
              <w:rPr>
                <w:rFonts w:cs="Calibri"/>
              </w:rPr>
            </w:pPr>
          </w:p>
          <w:p w14:paraId="7DAEE9A3" w14:textId="32E1A39E" w:rsidR="0067441F" w:rsidRDefault="0067441F" w:rsidP="0067441F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>Incarico Esperto</w:t>
            </w:r>
          </w:p>
          <w:p w14:paraId="3A45FB0A" w14:textId="77777777" w:rsidR="0067441F" w:rsidRDefault="0067441F" w:rsidP="0067441F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14:paraId="64F02C72" w14:textId="77777777" w:rsidR="00905D4C" w:rsidRDefault="0067441F" w:rsidP="0067441F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0A0932F" w14:textId="77777777" w:rsidR="00DC24C2" w:rsidRPr="00DC24C2" w:rsidRDefault="00DC24C2" w:rsidP="00DC24C2">
            <w:pPr>
              <w:rPr>
                <w:rFonts w:cs="Calibri"/>
              </w:rPr>
            </w:pPr>
          </w:p>
          <w:p w14:paraId="6C46A867" w14:textId="77777777" w:rsidR="00DC24C2" w:rsidRPr="00DC24C2" w:rsidRDefault="00DC24C2" w:rsidP="00DC24C2">
            <w:pPr>
              <w:rPr>
                <w:rFonts w:cs="Calibri"/>
              </w:rPr>
            </w:pPr>
          </w:p>
          <w:p w14:paraId="5DDC7624" w14:textId="77777777" w:rsidR="00DC24C2" w:rsidRPr="00D652C9" w:rsidRDefault="00DC24C2" w:rsidP="00DC24C2">
            <w:pPr>
              <w:spacing w:line="240" w:lineRule="auto"/>
              <w:ind w:left="708" w:right="74" w:hanging="708"/>
              <w:rPr>
                <w:rFonts w:cs="Calibri"/>
              </w:rPr>
            </w:pPr>
            <w:r w:rsidRPr="00D652C9">
              <w:rPr>
                <w:rFonts w:cs="Calibri"/>
              </w:rPr>
              <w:t>Per n. edizioni</w:t>
            </w:r>
          </w:p>
          <w:p w14:paraId="6DAD3916" w14:textId="77777777" w:rsidR="00DC24C2" w:rsidRDefault="00DC24C2" w:rsidP="00DC24C2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023CB4" w14:textId="376133DE" w:rsidR="00DC24C2" w:rsidRDefault="00DC24C2" w:rsidP="00DC24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______</w:t>
            </w:r>
          </w:p>
          <w:p w14:paraId="7B90C743" w14:textId="77777777" w:rsidR="00DC24C2" w:rsidRDefault="00DC24C2" w:rsidP="00DC24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4C0DB" w14:textId="29BC8CF8" w:rsidR="00DC24C2" w:rsidRPr="00DC24C2" w:rsidRDefault="00DC24C2" w:rsidP="00DC24C2">
            <w:pPr>
              <w:rPr>
                <w:rFonts w:cs="Calibri"/>
              </w:rPr>
            </w:pPr>
          </w:p>
        </w:tc>
      </w:tr>
      <w:tr w:rsidR="00905D4C" w:rsidRPr="00F258C4" w14:paraId="6FFF327B" w14:textId="77777777" w:rsidTr="006D147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0B70" w14:textId="77777777" w:rsidR="00905D4C" w:rsidRPr="00F258C4" w:rsidRDefault="00905D4C" w:rsidP="006D147A">
            <w:pPr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Intervento "A"</w:t>
            </w:r>
          </w:p>
          <w:p w14:paraId="5B1D9D41" w14:textId="77777777" w:rsidR="00905D4C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Percorsi di formazione per il potenziamento delle competenze linguistiche degli studenti (lingua inglese)</w:t>
            </w:r>
          </w:p>
          <w:p w14:paraId="779FE2AF" w14:textId="77777777" w:rsidR="009D4D2A" w:rsidRDefault="009D4D2A" w:rsidP="006D147A">
            <w:pPr>
              <w:rPr>
                <w:rFonts w:cs="Calibri"/>
              </w:rPr>
            </w:pPr>
          </w:p>
          <w:p w14:paraId="5ECFD036" w14:textId="10409B40" w:rsidR="009D4D2A" w:rsidRDefault="009D4D2A" w:rsidP="006D147A">
            <w:pPr>
              <w:rPr>
                <w:rFonts w:cs="Calibri"/>
              </w:rPr>
            </w:pPr>
            <w:r w:rsidRPr="004E1E6D">
              <w:rPr>
                <w:rFonts w:cs="Aptos"/>
              </w:rPr>
              <w:t xml:space="preserve">I percorsi </w:t>
            </w:r>
            <w:r>
              <w:rPr>
                <w:rFonts w:cs="Aptos"/>
              </w:rPr>
              <w:t xml:space="preserve">vanno svolti </w:t>
            </w:r>
            <w:r w:rsidRPr="004E1E6D">
              <w:rPr>
                <w:rFonts w:cs="Aptos"/>
              </w:rPr>
              <w:t>in presenza</w:t>
            </w:r>
          </w:p>
          <w:p w14:paraId="1DE93845" w14:textId="77777777" w:rsidR="009D4D2A" w:rsidRPr="00F258C4" w:rsidRDefault="009D4D2A" w:rsidP="006D147A">
            <w:pPr>
              <w:rPr>
                <w:rFonts w:cs="Calibri"/>
              </w:rPr>
            </w:pPr>
          </w:p>
          <w:p w14:paraId="1A26B117" w14:textId="77777777" w:rsidR="00905D4C" w:rsidRPr="00F258C4" w:rsidRDefault="00905D4C" w:rsidP="006D147A">
            <w:pPr>
              <w:rPr>
                <w:rFonts w:cs="Calibr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771A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Tutor</w:t>
            </w:r>
          </w:p>
          <w:p w14:paraId="7E39FFAD" w14:textId="77777777" w:rsidR="00905D4C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in possesso di competenze digitali</w:t>
            </w:r>
          </w:p>
          <w:p w14:paraId="12128AE2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>
              <w:rPr>
                <w:rFonts w:cs="Calibri"/>
              </w:rPr>
              <w:t>di base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D77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3C7F755E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00C669CC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56D577FF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56695704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108B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Un </w:t>
            </w:r>
            <w:proofErr w:type="gramStart"/>
            <w:r w:rsidRPr="00F258C4">
              <w:rPr>
                <w:rFonts w:cs="Calibri"/>
              </w:rPr>
              <w:t>tutor  per</w:t>
            </w:r>
            <w:proofErr w:type="gramEnd"/>
            <w:r w:rsidRPr="00F258C4">
              <w:rPr>
                <w:rFonts w:cs="Calibri"/>
              </w:rPr>
              <w:t xml:space="preserve"> ogni percorso formativo</w:t>
            </w:r>
          </w:p>
          <w:p w14:paraId="75536109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(lo </w:t>
            </w:r>
            <w:proofErr w:type="gramStart"/>
            <w:r w:rsidRPr="00F258C4">
              <w:rPr>
                <w:rFonts w:cs="Calibri"/>
              </w:rPr>
              <w:t>stesso  tutor</w:t>
            </w:r>
            <w:proofErr w:type="gramEnd"/>
            <w:r w:rsidRPr="00F258C4">
              <w:rPr>
                <w:rFonts w:cs="Calibri"/>
              </w:rPr>
              <w:t xml:space="preserve"> può seguire più percorsi formativi)</w:t>
            </w:r>
          </w:p>
          <w:p w14:paraId="1ABE8D7C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Massimo 20 tutor</w:t>
            </w:r>
          </w:p>
          <w:p w14:paraId="1B46813A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43DE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50BF" w14:textId="77777777" w:rsidR="00E40685" w:rsidRDefault="00E40685" w:rsidP="00E40685">
            <w:pPr>
              <w:spacing w:line="240" w:lineRule="auto"/>
              <w:ind w:right="74"/>
              <w:jc w:val="center"/>
              <w:rPr>
                <w:rFonts w:cs="Calibri"/>
              </w:rPr>
            </w:pPr>
            <w:r>
              <w:rPr>
                <w:rFonts w:cs="Calibri"/>
              </w:rPr>
              <w:t>Tutor</w:t>
            </w:r>
          </w:p>
          <w:p w14:paraId="51546DF3" w14:textId="77777777" w:rsidR="00E40685" w:rsidRDefault="00E40685" w:rsidP="00E40685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909360" w14:textId="77777777" w:rsidR="00905D4C" w:rsidRDefault="00E40685" w:rsidP="00E40685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513284C9" w14:textId="77777777" w:rsidR="00761A94" w:rsidRDefault="00761A94" w:rsidP="00E40685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1CE5AB" w14:textId="7B43B5A8" w:rsidR="00761A94" w:rsidRPr="00D652C9" w:rsidRDefault="00761A94" w:rsidP="00761A94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 xml:space="preserve">   </w:t>
            </w:r>
            <w:r w:rsidRPr="00D652C9">
              <w:rPr>
                <w:rFonts w:cs="Calibri"/>
              </w:rPr>
              <w:t>Per n. edizioni</w:t>
            </w:r>
          </w:p>
          <w:p w14:paraId="61A39202" w14:textId="77777777" w:rsidR="00761A94" w:rsidRDefault="00761A94" w:rsidP="00761A94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B08585" w14:textId="5B253C1A" w:rsidR="00761A94" w:rsidRPr="00F258C4" w:rsidRDefault="00761A94" w:rsidP="00761A94">
            <w:pPr>
              <w:spacing w:line="240" w:lineRule="auto"/>
              <w:ind w:right="74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  <w:tr w:rsidR="00905D4C" w:rsidRPr="00F258C4" w14:paraId="53174F58" w14:textId="77777777" w:rsidTr="006D147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97E" w14:textId="77777777" w:rsidR="00905D4C" w:rsidRPr="00F258C4" w:rsidRDefault="00905D4C" w:rsidP="006D147A">
            <w:pPr>
              <w:rPr>
                <w:rFonts w:cs="Calibri"/>
                <w:b/>
                <w:bCs/>
              </w:rPr>
            </w:pPr>
            <w:r w:rsidRPr="00F258C4">
              <w:rPr>
                <w:rFonts w:cs="Calibri"/>
                <w:b/>
                <w:bCs/>
              </w:rPr>
              <w:t>Intervento "B"</w:t>
            </w:r>
          </w:p>
          <w:p w14:paraId="4081A453" w14:textId="38B53D0E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Percorsi formativi annuali di lingua e metodologia per docenti: corsi annuali di formazione linguistica per docenti in servizio </w:t>
            </w:r>
            <w:r w:rsidRPr="00F258C4">
              <w:rPr>
                <w:rFonts w:cs="Calibri"/>
              </w:rPr>
              <w:lastRenderedPageBreak/>
              <w:t>per acquisizione certificazione di livello B1, B2, C1</w:t>
            </w:r>
          </w:p>
          <w:p w14:paraId="4889DDEB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n.2 percorsi livello B1</w:t>
            </w:r>
          </w:p>
          <w:p w14:paraId="6C134B12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n.1 percorso livello B2</w:t>
            </w:r>
          </w:p>
          <w:p w14:paraId="3B33F56A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n.1 percorso livello C1</w:t>
            </w:r>
          </w:p>
          <w:p w14:paraId="5D9801EB" w14:textId="77777777" w:rsidR="00905D4C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(lingua inglese)</w:t>
            </w:r>
          </w:p>
          <w:p w14:paraId="11CAE36E" w14:textId="77777777" w:rsidR="00DE639E" w:rsidRDefault="00DE639E" w:rsidP="006D147A">
            <w:pPr>
              <w:spacing w:line="240" w:lineRule="auto"/>
              <w:ind w:right="74"/>
              <w:rPr>
                <w:rFonts w:cs="Calibri"/>
              </w:rPr>
            </w:pPr>
          </w:p>
          <w:p w14:paraId="535AB15C" w14:textId="071C5F4B" w:rsidR="00DE639E" w:rsidRPr="00F258C4" w:rsidRDefault="00DE639E" w:rsidP="006D147A">
            <w:pPr>
              <w:spacing w:line="240" w:lineRule="auto"/>
              <w:ind w:right="74"/>
              <w:rPr>
                <w:rFonts w:cs="Calibri"/>
              </w:rPr>
            </w:pPr>
            <w:r w:rsidRPr="00F94536">
              <w:rPr>
                <w:rFonts w:cs="Aptos"/>
              </w:rPr>
              <w:t>I percorsi possono essere svolti in presenza, on line (sincrona) o con modalità ibrida, ma sempre garantendo la presenza sincrona del docente e dei corsisti.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E5B2" w14:textId="77777777" w:rsidR="00905D4C" w:rsidRPr="00F258C4" w:rsidRDefault="00905D4C" w:rsidP="006D147A">
            <w:pPr>
              <w:spacing w:line="240" w:lineRule="auto"/>
              <w:ind w:right="74"/>
              <w:rPr>
                <w:rFonts w:ascii="Raleway" w:hAnsi="Raleway"/>
                <w:color w:val="212529"/>
                <w:shd w:val="clear" w:color="auto" w:fill="FFFFFF"/>
              </w:rPr>
            </w:pPr>
            <w:r w:rsidRPr="00F258C4">
              <w:rPr>
                <w:rFonts w:cs="Calibri"/>
              </w:rPr>
              <w:lastRenderedPageBreak/>
              <w:t xml:space="preserve">Formatore esperto madrelingua o comunque in possesso di un livello di conoscenza e certificazione </w:t>
            </w:r>
            <w:r w:rsidRPr="00F258C4">
              <w:rPr>
                <w:rFonts w:cs="Calibri"/>
              </w:rPr>
              <w:lastRenderedPageBreak/>
              <w:t>linguistica pari almeno a C1</w:t>
            </w:r>
            <w:r w:rsidRPr="00F258C4">
              <w:rPr>
                <w:rFonts w:ascii="Raleway" w:hAnsi="Raleway"/>
                <w:color w:val="212529"/>
                <w:shd w:val="clear" w:color="auto" w:fill="FFFFFF"/>
              </w:rPr>
              <w:t>, </w:t>
            </w:r>
          </w:p>
          <w:p w14:paraId="5C42BE3F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(il predetto requisito sarà ugualmente soddisfatto ove il formatore sia in possesso di laurea magistrale nella relativa lingua straniera che, in ottemperanza a quanto previsto dall’art. 4, comma 1, del D.M. 7 marzo 2012, n. 3889, è valutata corrispondente al livello C1 del QCER)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5E6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3AB11852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36FECB5F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67CCBD39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34841903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4AC051BE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4F0CD511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3A56CE5C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2F376974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7BD54C4C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F28D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lastRenderedPageBreak/>
              <w:t>Un esperto per ogni percorso formativo (lo stesso esperto può seguire più corsi)</w:t>
            </w:r>
          </w:p>
          <w:p w14:paraId="7751D746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Massimo   4 </w:t>
            </w:r>
            <w:r w:rsidRPr="00F258C4">
              <w:rPr>
                <w:rFonts w:cs="Calibri"/>
              </w:rPr>
              <w:lastRenderedPageBreak/>
              <w:t xml:space="preserve">esperti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8048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lastRenderedPageBreak/>
              <w:t>28 h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D618" w14:textId="77777777" w:rsidR="00E40685" w:rsidRDefault="00E40685" w:rsidP="00E40685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>Incarico Esperto</w:t>
            </w:r>
          </w:p>
          <w:p w14:paraId="43F4223F" w14:textId="77777777" w:rsidR="00E40685" w:rsidRDefault="00E40685" w:rsidP="00E40685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14:paraId="1543C715" w14:textId="77777777" w:rsidR="00905D4C" w:rsidRDefault="00E40685" w:rsidP="00E40685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7DEEBFB4" w14:textId="77777777" w:rsidR="005E2402" w:rsidRDefault="005E2402" w:rsidP="00E40685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3F9F22" w14:textId="77777777" w:rsidR="005E2402" w:rsidRPr="00D652C9" w:rsidRDefault="005E2402" w:rsidP="005E2402">
            <w:pPr>
              <w:spacing w:line="240" w:lineRule="auto"/>
              <w:ind w:left="708" w:right="74" w:hanging="708"/>
              <w:rPr>
                <w:rFonts w:cs="Calibri"/>
              </w:rPr>
            </w:pPr>
            <w:r w:rsidRPr="00D652C9">
              <w:rPr>
                <w:rFonts w:cs="Calibri"/>
              </w:rPr>
              <w:t>Per n. edizioni</w:t>
            </w:r>
          </w:p>
          <w:p w14:paraId="37C8B45E" w14:textId="77777777" w:rsidR="005E2402" w:rsidRDefault="005E2402" w:rsidP="005E2402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21AB4" w14:textId="6324CF65" w:rsidR="005E2402" w:rsidRPr="00F258C4" w:rsidRDefault="005E2402" w:rsidP="005E2402">
            <w:pPr>
              <w:spacing w:line="240" w:lineRule="auto"/>
              <w:ind w:right="74"/>
              <w:rPr>
                <w:rFonts w:cs="Calibri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______</w:t>
            </w:r>
          </w:p>
        </w:tc>
      </w:tr>
      <w:tr w:rsidR="00905D4C" w:rsidRPr="00F258C4" w14:paraId="168B2969" w14:textId="77777777" w:rsidTr="006D147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C8CC" w14:textId="42FD95AB" w:rsidR="00905D4C" w:rsidRPr="00F258C4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 xml:space="preserve">Percorso formativo annuale di lingua e metodologia per docenti: corso annuale di formazione linguistica metodologia CLIL per docenti in servizio </w:t>
            </w:r>
          </w:p>
          <w:p w14:paraId="36630E2E" w14:textId="77777777" w:rsidR="00905D4C" w:rsidRPr="00F258C4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n.1 percorso CLIL</w:t>
            </w:r>
          </w:p>
          <w:p w14:paraId="2AD2B0FB" w14:textId="77777777" w:rsidR="00905D4C" w:rsidRDefault="00905D4C" w:rsidP="006D147A">
            <w:pPr>
              <w:rPr>
                <w:rFonts w:cs="Calibri"/>
              </w:rPr>
            </w:pPr>
            <w:r w:rsidRPr="00F258C4">
              <w:rPr>
                <w:rFonts w:cs="Calibri"/>
              </w:rPr>
              <w:t>(lingua inglese)</w:t>
            </w:r>
          </w:p>
          <w:p w14:paraId="7EF07B13" w14:textId="77777777" w:rsidR="00DE639E" w:rsidRDefault="00DE639E" w:rsidP="006D147A">
            <w:pPr>
              <w:rPr>
                <w:rFonts w:cs="Calibri"/>
              </w:rPr>
            </w:pPr>
          </w:p>
          <w:p w14:paraId="4C6DC161" w14:textId="77777777" w:rsidR="00DE639E" w:rsidRDefault="00DE639E" w:rsidP="006D147A">
            <w:pPr>
              <w:rPr>
                <w:rFonts w:cs="Aptos"/>
              </w:rPr>
            </w:pPr>
            <w:r w:rsidRPr="00F94536">
              <w:rPr>
                <w:rFonts w:cs="Aptos"/>
              </w:rPr>
              <w:t>I percorsi possono essere svolti in presenza, on line (sincrona) o con modalità ibrida, ma sempre garantendo la presenza sincrona del docente e dei corsisti.</w:t>
            </w:r>
          </w:p>
          <w:p w14:paraId="1123CCE9" w14:textId="3C49B703" w:rsidR="0083195B" w:rsidRPr="00F258C4" w:rsidRDefault="0083195B" w:rsidP="006D147A">
            <w:pPr>
              <w:rPr>
                <w:rFonts w:cs="Calibri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416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>Formatore esperto madrelingua o comunque in possesso di un livello di conoscenza e certificazione linguistica pari almeno a C1 (requisito soddisfatto anche con il possesso della laurea magistrale in lingua inglese) oltre che   in possesso di competenze documentate sulla metodologia CLIL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7BC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  <w:p w14:paraId="25BD95AC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7523C12C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77B69F14" w14:textId="77777777" w:rsidR="00905D4C" w:rsidRPr="00F258C4" w:rsidRDefault="00905D4C" w:rsidP="006D147A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  <w:p w14:paraId="3401CA43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43B939E4" w14:textId="77777777" w:rsidR="00905D4C" w:rsidRPr="00F258C4" w:rsidRDefault="00905D4C" w:rsidP="006D147A">
            <w:pPr>
              <w:rPr>
                <w:rFonts w:cs="Calibri"/>
              </w:rPr>
            </w:pPr>
          </w:p>
          <w:p w14:paraId="33EEB998" w14:textId="77777777" w:rsidR="00905D4C" w:rsidRPr="00F258C4" w:rsidRDefault="00905D4C" w:rsidP="006D147A">
            <w:pPr>
              <w:rPr>
                <w:rFonts w:cs="Calibr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C6EC" w14:textId="77777777" w:rsidR="00905D4C" w:rsidRPr="00F258C4" w:rsidRDefault="00905D4C" w:rsidP="006D147A">
            <w:pPr>
              <w:spacing w:line="240" w:lineRule="auto"/>
              <w:ind w:right="74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Un esperto </w:t>
            </w:r>
          </w:p>
          <w:p w14:paraId="4AA6293F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3BC" w14:textId="77777777" w:rsidR="00905D4C" w:rsidRPr="00F258C4" w:rsidRDefault="00905D4C" w:rsidP="006D147A">
            <w:pPr>
              <w:spacing w:line="240" w:lineRule="auto"/>
              <w:ind w:right="74"/>
              <w:jc w:val="center"/>
              <w:rPr>
                <w:rFonts w:cs="Calibri"/>
              </w:rPr>
            </w:pPr>
            <w:r w:rsidRPr="00F258C4">
              <w:rPr>
                <w:rFonts w:cs="Calibri"/>
              </w:rPr>
              <w:t xml:space="preserve">28 h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E3C" w14:textId="77777777" w:rsidR="00E40685" w:rsidRDefault="00E40685" w:rsidP="00E40685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>Incarico Esperto</w:t>
            </w:r>
          </w:p>
          <w:p w14:paraId="30E31C22" w14:textId="77777777" w:rsidR="00E40685" w:rsidRDefault="00E40685" w:rsidP="00E40685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</w:p>
          <w:p w14:paraId="3BF35B32" w14:textId="77777777" w:rsidR="00905D4C" w:rsidRDefault="00E40685" w:rsidP="00E40685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74390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14A0671F" w14:textId="77777777" w:rsidR="00C90CDE" w:rsidRDefault="00C90CDE" w:rsidP="00E40685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6876B8" w14:textId="2F840179" w:rsidR="00C90CDE" w:rsidRPr="00D652C9" w:rsidRDefault="00C90CDE" w:rsidP="00C90CDE">
            <w:pPr>
              <w:spacing w:line="240" w:lineRule="auto"/>
              <w:ind w:left="708" w:right="74" w:hanging="708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D652C9">
              <w:rPr>
                <w:rFonts w:cs="Calibri"/>
              </w:rPr>
              <w:t>Per n. edizioni</w:t>
            </w:r>
          </w:p>
          <w:p w14:paraId="469F5C5E" w14:textId="77777777" w:rsidR="00C90CDE" w:rsidRDefault="00C90CDE" w:rsidP="00C90CDE">
            <w:pPr>
              <w:spacing w:line="240" w:lineRule="auto"/>
              <w:ind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2CD8F0" w14:textId="6AA74EB9" w:rsidR="00C90CDE" w:rsidRPr="00F258C4" w:rsidRDefault="00C90CDE" w:rsidP="00C90CDE">
            <w:pPr>
              <w:spacing w:line="240" w:lineRule="auto"/>
              <w:ind w:right="74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</w:tbl>
    <w:p w14:paraId="752BAF96" w14:textId="4ED68180" w:rsidR="00333480" w:rsidRPr="00251B97" w:rsidRDefault="00601021" w:rsidP="00225740">
      <w:pPr>
        <w:spacing w:before="120" w:after="120"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(</w:t>
      </w:r>
      <w:r w:rsidR="00F463E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NOTA: </w:t>
      </w:r>
      <w:r w:rsidR="005624C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Si precisa che è </w:t>
      </w:r>
      <w:r w:rsidR="00FA3A41" w:rsidRPr="00B3520B">
        <w:rPr>
          <w:rFonts w:asciiTheme="minorHAnsi" w:hAnsiTheme="minorHAnsi" w:cstheme="minorHAnsi"/>
          <w:b/>
          <w:i/>
          <w:iCs/>
          <w:sz w:val="22"/>
          <w:szCs w:val="22"/>
        </w:rPr>
        <w:t>possibile fare domanda di partecipazione per tutte le attività</w:t>
      </w:r>
      <w:r w:rsidR="00251B9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FA3A41" w:rsidRPr="00B352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e sia per tutor che per esperto precisando il numero massimo di edizioni </w:t>
      </w:r>
      <w:r w:rsidR="00251B9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per cui si intende avere l’incarico. Nella realizzazione delle edizioni dei corsi ovviamente non </w:t>
      </w:r>
      <w:proofErr w:type="gramStart"/>
      <w:r w:rsidR="00251B97">
        <w:rPr>
          <w:rFonts w:asciiTheme="minorHAnsi" w:hAnsiTheme="minorHAnsi" w:cstheme="minorHAnsi"/>
          <w:b/>
          <w:i/>
          <w:iCs/>
          <w:sz w:val="22"/>
          <w:szCs w:val="22"/>
        </w:rPr>
        <w:t>potrà  essere</w:t>
      </w:r>
      <w:proofErr w:type="gramEnd"/>
      <w:r w:rsidR="00251B9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assegnato l’incarico di esperto e di tutor allo stesso candidato per lo stesso modulo/edizione.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251B97">
        <w:rPr>
          <w:rFonts w:asciiTheme="minorHAnsi" w:hAnsiTheme="minorHAnsi" w:cstheme="minorHAnsi"/>
          <w:b/>
          <w:i/>
          <w:iCs/>
          <w:sz w:val="22"/>
          <w:szCs w:val="22"/>
        </w:rPr>
        <w:t>Una volta raccolte tutte le candidature e stilate le graduatorie per esperti e tutor per le diverse attività, seguiranno incontri di confronto con i due gruppi di progetto e con il Dirigente scolastico per definire l’organizzazione   delle edizioni dei corsi e le assegnazioni degli incarichi</w:t>
      </w:r>
      <w:r w:rsidR="00094702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F02DC7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BD3304">
        <w:rPr>
          <w:rFonts w:asciiTheme="minorHAnsi" w:hAnsiTheme="minorHAnsi" w:cstheme="minorHAnsi"/>
          <w:bCs/>
          <w:sz w:val="22"/>
          <w:szCs w:val="22"/>
        </w:rPr>
        <w:t xml:space="preserve">agli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art. </w:t>
      </w:r>
      <w:r w:rsidR="00BD3304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dell’Avviso </w:t>
      </w:r>
      <w:r w:rsidR="0023573C">
        <w:rPr>
          <w:rFonts w:asciiTheme="minorHAnsi" w:hAnsiTheme="minorHAnsi" w:cstheme="minorHAnsi"/>
          <w:bCs/>
          <w:sz w:val="22"/>
          <w:szCs w:val="22"/>
        </w:rPr>
        <w:t>di sel</w:t>
      </w:r>
      <w:r w:rsidR="00355506">
        <w:rPr>
          <w:rFonts w:asciiTheme="minorHAnsi" w:hAnsiTheme="minorHAnsi" w:cstheme="minorHAnsi"/>
          <w:bCs/>
          <w:sz w:val="22"/>
          <w:szCs w:val="22"/>
        </w:rPr>
        <w:t>e</w:t>
      </w:r>
      <w:r w:rsidR="0023573C">
        <w:rPr>
          <w:rFonts w:asciiTheme="minorHAnsi" w:hAnsiTheme="minorHAnsi" w:cstheme="minorHAnsi"/>
          <w:bCs/>
          <w:sz w:val="22"/>
          <w:szCs w:val="22"/>
        </w:rPr>
        <w:t>zione</w:t>
      </w:r>
      <w:r w:rsidR="0035550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355506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CE0D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0DDD" w:rsidRPr="00225740">
        <w:rPr>
          <w:rFonts w:asciiTheme="minorHAnsi" w:hAnsiTheme="minorHAnsi" w:cstheme="minorHAnsi"/>
          <w:b/>
          <w:sz w:val="22"/>
          <w:szCs w:val="22"/>
          <w:lang w:bidi="it-IT"/>
        </w:rPr>
        <w:t>incaric</w:t>
      </w:r>
      <w:r w:rsidR="00CE0DDD">
        <w:rPr>
          <w:rFonts w:asciiTheme="minorHAnsi" w:hAnsiTheme="minorHAnsi" w:cstheme="minorHAnsi"/>
          <w:b/>
          <w:sz w:val="22"/>
          <w:szCs w:val="22"/>
          <w:lang w:bidi="it-IT"/>
        </w:rPr>
        <w:t>hi</w:t>
      </w:r>
      <w:proofErr w:type="gramEnd"/>
      <w:r w:rsidR="00CE0DDD"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individual</w:t>
      </w:r>
      <w:r w:rsidR="00CE0DD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i di </w:t>
      </w:r>
      <w:r w:rsidR="00CE0DDD">
        <w:rPr>
          <w:rFonts w:cs="Calibri"/>
        </w:rPr>
        <w:t xml:space="preserve"> </w:t>
      </w:r>
      <w:r w:rsidR="00CE0DDD" w:rsidRPr="00CE2E2C">
        <w:rPr>
          <w:rFonts w:asciiTheme="minorHAnsi" w:hAnsiTheme="minorHAnsi" w:cstheme="minorHAnsi"/>
          <w:b/>
          <w:sz w:val="22"/>
          <w:szCs w:val="22"/>
          <w:lang w:bidi="it-IT"/>
        </w:rPr>
        <w:t>esperti e tutor  per la realizzazione delle attività previste dal progetto PASSAPORTO PER IL FUTURO</w:t>
      </w:r>
      <w:r w:rsidR="00E42FC9">
        <w:rPr>
          <w:rFonts w:asciiTheme="minorHAnsi" w:hAnsiTheme="minorHAnsi" w:cstheme="minorHAnsi"/>
          <w:b/>
          <w:sz w:val="22"/>
          <w:szCs w:val="22"/>
          <w:lang w:bidi="it-IT"/>
        </w:rPr>
        <w:t>, oltre che: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D2852E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42053E">
        <w:rPr>
          <w:rFonts w:cstheme="minorHAnsi"/>
        </w:rPr>
        <w:t>o se si a quali;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13635AC6" w14:textId="71CD5F95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A441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A4414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sottoscritto</w:t>
      </w:r>
      <w:r w:rsidR="00A4414C" w:rsidRPr="00A441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riportante titoli ed esperienze inerenti all’incarico richiesto</w:t>
      </w:r>
      <w:r w:rsidR="0009470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con la numerazione degli stessi in modo da facilitarne la valutazione, </w:t>
      </w:r>
      <w:proofErr w:type="gramStart"/>
      <w:r w:rsidR="00A4414C">
        <w:rPr>
          <w:rFonts w:asciiTheme="minorHAnsi" w:hAnsiTheme="minorHAnsi" w:cstheme="minorHAnsi"/>
          <w:sz w:val="22"/>
          <w:szCs w:val="22"/>
        </w:rPr>
        <w:t xml:space="preserve">e 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</w:t>
      </w:r>
      <w:proofErr w:type="gramEnd"/>
      <w:r w:rsidR="007B4D82" w:rsidRPr="007B4D82">
        <w:rPr>
          <w:rFonts w:asciiTheme="minorHAnsi" w:hAnsiTheme="minorHAnsi" w:cstheme="minorHAnsi"/>
          <w:sz w:val="22"/>
          <w:szCs w:val="22"/>
        </w:rPr>
        <w:t xml:space="preserve">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CA240C">
        <w:rPr>
          <w:rFonts w:asciiTheme="minorHAnsi" w:hAnsiTheme="minorHAnsi" w:cstheme="minorHAnsi"/>
          <w:sz w:val="22"/>
          <w:szCs w:val="22"/>
        </w:rPr>
        <w:t xml:space="preserve"> tabella di valutazione, dichiarazione di non incompatibilità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80D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CD48D" w14:textId="77777777" w:rsidR="00397253" w:rsidRDefault="00397253">
      <w:r>
        <w:separator/>
      </w:r>
    </w:p>
  </w:endnote>
  <w:endnote w:type="continuationSeparator" w:id="0">
    <w:p w14:paraId="3FCBC18B" w14:textId="77777777" w:rsidR="00397253" w:rsidRDefault="00397253">
      <w:r>
        <w:continuationSeparator/>
      </w:r>
    </w:p>
  </w:endnote>
  <w:endnote w:type="continuationNotice" w:id="1">
    <w:p w14:paraId="765A19AD" w14:textId="77777777" w:rsidR="00397253" w:rsidRDefault="003972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26504" w14:textId="77777777" w:rsidR="00397253" w:rsidRDefault="00397253">
      <w:r>
        <w:separator/>
      </w:r>
    </w:p>
  </w:footnote>
  <w:footnote w:type="continuationSeparator" w:id="0">
    <w:p w14:paraId="21273BC0" w14:textId="77777777" w:rsidR="00397253" w:rsidRDefault="00397253">
      <w:r>
        <w:continuationSeparator/>
      </w:r>
    </w:p>
  </w:footnote>
  <w:footnote w:type="continuationNotice" w:id="1">
    <w:p w14:paraId="280521E1" w14:textId="77777777" w:rsidR="00397253" w:rsidRDefault="003972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1F1"/>
    <w:rsid w:val="00011277"/>
    <w:rsid w:val="00011344"/>
    <w:rsid w:val="0001243C"/>
    <w:rsid w:val="00013837"/>
    <w:rsid w:val="0001427E"/>
    <w:rsid w:val="00014798"/>
    <w:rsid w:val="00021C74"/>
    <w:rsid w:val="00022692"/>
    <w:rsid w:val="000231CC"/>
    <w:rsid w:val="00030E4D"/>
    <w:rsid w:val="00031AF5"/>
    <w:rsid w:val="00031EE5"/>
    <w:rsid w:val="000338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898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70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D1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40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333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B97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CAB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D69"/>
    <w:rsid w:val="00332DB6"/>
    <w:rsid w:val="00333480"/>
    <w:rsid w:val="0033371F"/>
    <w:rsid w:val="003340A1"/>
    <w:rsid w:val="00343731"/>
    <w:rsid w:val="003462B7"/>
    <w:rsid w:val="00347AB9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253"/>
    <w:rsid w:val="003975A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B83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A2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2D3"/>
    <w:rsid w:val="004D0295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4352"/>
    <w:rsid w:val="004E7267"/>
    <w:rsid w:val="004E76DB"/>
    <w:rsid w:val="004E7786"/>
    <w:rsid w:val="004E780D"/>
    <w:rsid w:val="004E7EC6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B9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4C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402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8B7"/>
    <w:rsid w:val="00601021"/>
    <w:rsid w:val="006010E4"/>
    <w:rsid w:val="006047D0"/>
    <w:rsid w:val="00605C10"/>
    <w:rsid w:val="00610BB4"/>
    <w:rsid w:val="006146D9"/>
    <w:rsid w:val="00614995"/>
    <w:rsid w:val="006156F8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F7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41F"/>
    <w:rsid w:val="006749CD"/>
    <w:rsid w:val="006758AE"/>
    <w:rsid w:val="006758C9"/>
    <w:rsid w:val="006767D7"/>
    <w:rsid w:val="00676BD2"/>
    <w:rsid w:val="006771E2"/>
    <w:rsid w:val="00680D9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AAC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4E4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2F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CC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1A94"/>
    <w:rsid w:val="007631C9"/>
    <w:rsid w:val="007641AC"/>
    <w:rsid w:val="00767A50"/>
    <w:rsid w:val="00767B8E"/>
    <w:rsid w:val="00771FEA"/>
    <w:rsid w:val="00772289"/>
    <w:rsid w:val="00775BCD"/>
    <w:rsid w:val="00776E78"/>
    <w:rsid w:val="0077724E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15A"/>
    <w:rsid w:val="007A0A55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79B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56E2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95B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7EF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4F0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D4C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27F07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6F2D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4D2A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14C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13C"/>
    <w:rsid w:val="00AB1D65"/>
    <w:rsid w:val="00AB24EC"/>
    <w:rsid w:val="00AB4D4A"/>
    <w:rsid w:val="00AB5E17"/>
    <w:rsid w:val="00AB7881"/>
    <w:rsid w:val="00AC0F5D"/>
    <w:rsid w:val="00AC1CA5"/>
    <w:rsid w:val="00AC32F4"/>
    <w:rsid w:val="00AC347C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5DC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0B"/>
    <w:rsid w:val="00B35A21"/>
    <w:rsid w:val="00B371A8"/>
    <w:rsid w:val="00B42EA7"/>
    <w:rsid w:val="00B432CD"/>
    <w:rsid w:val="00B44DF1"/>
    <w:rsid w:val="00B4523D"/>
    <w:rsid w:val="00B4740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DB9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304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0529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CDF"/>
    <w:rsid w:val="00C80B11"/>
    <w:rsid w:val="00C81734"/>
    <w:rsid w:val="00C83663"/>
    <w:rsid w:val="00C839FE"/>
    <w:rsid w:val="00C878E8"/>
    <w:rsid w:val="00C87AC8"/>
    <w:rsid w:val="00C90723"/>
    <w:rsid w:val="00C90CDE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DDD"/>
    <w:rsid w:val="00CE1E11"/>
    <w:rsid w:val="00CE2E2C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EB8"/>
    <w:rsid w:val="00D35B07"/>
    <w:rsid w:val="00D35BC6"/>
    <w:rsid w:val="00D36F90"/>
    <w:rsid w:val="00D372FF"/>
    <w:rsid w:val="00D37EBC"/>
    <w:rsid w:val="00D43195"/>
    <w:rsid w:val="00D44194"/>
    <w:rsid w:val="00D456AC"/>
    <w:rsid w:val="00D4583A"/>
    <w:rsid w:val="00D471F8"/>
    <w:rsid w:val="00D4759E"/>
    <w:rsid w:val="00D52019"/>
    <w:rsid w:val="00D53C0D"/>
    <w:rsid w:val="00D555CC"/>
    <w:rsid w:val="00D63C10"/>
    <w:rsid w:val="00D647BE"/>
    <w:rsid w:val="00D652C9"/>
    <w:rsid w:val="00D65B49"/>
    <w:rsid w:val="00D6675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4C2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CED"/>
    <w:rsid w:val="00DE5820"/>
    <w:rsid w:val="00DE639E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849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685"/>
    <w:rsid w:val="00E415C0"/>
    <w:rsid w:val="00E42FC9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1B5"/>
    <w:rsid w:val="00E73AB6"/>
    <w:rsid w:val="00E73CF0"/>
    <w:rsid w:val="00E740CC"/>
    <w:rsid w:val="00E75DCA"/>
    <w:rsid w:val="00E76187"/>
    <w:rsid w:val="00E8003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93B"/>
    <w:rsid w:val="00E96A66"/>
    <w:rsid w:val="00EA4391"/>
    <w:rsid w:val="00EA6461"/>
    <w:rsid w:val="00EA65B0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2DF7"/>
    <w:rsid w:val="00F439A7"/>
    <w:rsid w:val="00F451F2"/>
    <w:rsid w:val="00F4575A"/>
    <w:rsid w:val="00F45FC9"/>
    <w:rsid w:val="00F463ED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A41"/>
    <w:rsid w:val="00FA4539"/>
    <w:rsid w:val="00FA6101"/>
    <w:rsid w:val="00FA6938"/>
    <w:rsid w:val="00FB3D39"/>
    <w:rsid w:val="00FB517C"/>
    <w:rsid w:val="00FB6794"/>
    <w:rsid w:val="00FB684E"/>
    <w:rsid w:val="00FC10AD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3952"/>
    <w:rsid w:val="00FD449B"/>
    <w:rsid w:val="00FD4F20"/>
    <w:rsid w:val="00FD5E2E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E68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48FDB54-9331-4E8D-A9EC-BB8AD29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1653</Words>
  <Characters>10398</Characters>
  <Application>Microsoft Office Word</Application>
  <DocSecurity>0</DocSecurity>
  <Lines>86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Amadio</dc:creator>
  <cp:keywords/>
  <cp:lastModifiedBy>Maria Francesca Amadio</cp:lastModifiedBy>
  <cp:revision>59</cp:revision>
  <cp:lastPrinted>2024-09-09T09:29:00Z</cp:lastPrinted>
  <dcterms:created xsi:type="dcterms:W3CDTF">2024-04-27T20:51:00Z</dcterms:created>
  <dcterms:modified xsi:type="dcterms:W3CDTF">2024-09-09T09:29:00Z</dcterms:modified>
</cp:coreProperties>
</file>