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854" w:type="dxa"/>
        <w:tblLook w:val="04A0" w:firstRow="1" w:lastRow="0" w:firstColumn="1" w:lastColumn="0" w:noHBand="0" w:noVBand="1"/>
      </w:tblPr>
      <w:tblGrid>
        <w:gridCol w:w="9854"/>
      </w:tblGrid>
      <w:tr w:rsidR="00BB0FF2" w:rsidRPr="000958ED" w:rsidTr="009C2A07">
        <w:trPr>
          <w:trHeight w:val="1984"/>
        </w:trPr>
        <w:tc>
          <w:tcPr>
            <w:tcW w:w="9854" w:type="dxa"/>
          </w:tcPr>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7159"/>
              <w:gridCol w:w="2117"/>
            </w:tblGrid>
            <w:tr w:rsidR="00BB0FF2" w:rsidRPr="000958ED" w:rsidTr="009C2A07">
              <w:trPr>
                <w:trHeight w:val="1712"/>
              </w:trPr>
              <w:tc>
                <w:tcPr>
                  <w:tcW w:w="575" w:type="pct"/>
                  <w:tcBorders>
                    <w:top w:val="nil"/>
                    <w:left w:val="nil"/>
                    <w:bottom w:val="nil"/>
                    <w:right w:val="single" w:sz="4" w:space="0" w:color="auto"/>
                  </w:tcBorders>
                  <w:vAlign w:val="center"/>
                </w:tcPr>
                <w:p w:rsidR="00BB0FF2" w:rsidRPr="000958ED" w:rsidRDefault="00BB0FF2" w:rsidP="009C2A07">
                  <w:pPr>
                    <w:pStyle w:val="Titolo"/>
                    <w:jc w:val="left"/>
                    <w:rPr>
                      <w:rFonts w:asciiTheme="minorHAnsi" w:hAnsiTheme="minorHAnsi"/>
                      <w:sz w:val="16"/>
                      <w:szCs w:val="16"/>
                    </w:rPr>
                  </w:pPr>
                  <w:r w:rsidRPr="000958ED">
                    <w:rPr>
                      <w:rFonts w:asciiTheme="minorHAnsi" w:hAnsiTheme="minorHAnsi" w:cs="Albertus Extra Bold"/>
                      <w:noProof/>
                    </w:rPr>
                    <w:drawing>
                      <wp:inline distT="0" distB="0" distL="0" distR="0">
                        <wp:extent cx="590550" cy="663530"/>
                        <wp:effectExtent l="1905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3547" cy="666897"/>
                                </a:xfrm>
                                <a:prstGeom prst="rect">
                                  <a:avLst/>
                                </a:prstGeom>
                                <a:noFill/>
                                <a:ln w="9525">
                                  <a:noFill/>
                                  <a:miter lim="800000"/>
                                  <a:headEnd/>
                                  <a:tailEnd/>
                                </a:ln>
                              </pic:spPr>
                            </pic:pic>
                          </a:graphicData>
                        </a:graphic>
                      </wp:inline>
                    </w:drawing>
                  </w:r>
                </w:p>
                <w:p w:rsidR="00BB0FF2" w:rsidRPr="000958ED" w:rsidRDefault="00BB0FF2" w:rsidP="009C2A07">
                  <w:pPr>
                    <w:pStyle w:val="Titolo"/>
                    <w:rPr>
                      <w:rFonts w:asciiTheme="minorHAnsi" w:hAnsiTheme="minorHAnsi"/>
                      <w:b/>
                      <w:i/>
                      <w:sz w:val="12"/>
                      <w:szCs w:val="12"/>
                    </w:rPr>
                  </w:pPr>
                  <w:r w:rsidRPr="000958ED">
                    <w:rPr>
                      <w:rFonts w:asciiTheme="minorHAnsi" w:hAnsiTheme="minorHAnsi"/>
                      <w:b/>
                      <w:i/>
                      <w:sz w:val="12"/>
                      <w:szCs w:val="12"/>
                    </w:rPr>
                    <w:t>Ministero</w:t>
                  </w:r>
                </w:p>
                <w:p w:rsidR="00BB0FF2" w:rsidRPr="000958ED" w:rsidRDefault="00BB0FF2" w:rsidP="009C2A07">
                  <w:pPr>
                    <w:pStyle w:val="Titolo"/>
                    <w:rPr>
                      <w:rFonts w:asciiTheme="minorHAnsi" w:hAnsiTheme="minorHAnsi"/>
                      <w:b/>
                      <w:i/>
                      <w:sz w:val="12"/>
                      <w:szCs w:val="12"/>
                    </w:rPr>
                  </w:pPr>
                  <w:proofErr w:type="gramStart"/>
                  <w:r w:rsidRPr="000958ED">
                    <w:rPr>
                      <w:rFonts w:asciiTheme="minorHAnsi" w:hAnsiTheme="minorHAnsi"/>
                      <w:b/>
                      <w:i/>
                      <w:sz w:val="12"/>
                      <w:szCs w:val="12"/>
                    </w:rPr>
                    <w:t>dell’ Istruzione</w:t>
                  </w:r>
                  <w:proofErr w:type="gramEnd"/>
                  <w:r w:rsidRPr="000958ED">
                    <w:rPr>
                      <w:rFonts w:asciiTheme="minorHAnsi" w:hAnsiTheme="minorHAnsi"/>
                      <w:b/>
                      <w:i/>
                      <w:sz w:val="12"/>
                      <w:szCs w:val="12"/>
                    </w:rPr>
                    <w:t>, dell’Università e della Ricerca</w:t>
                  </w:r>
                </w:p>
                <w:p w:rsidR="00BB0FF2" w:rsidRPr="000958ED" w:rsidRDefault="00BB0FF2" w:rsidP="009C2A07">
                  <w:pPr>
                    <w:pStyle w:val="Titolo"/>
                    <w:rPr>
                      <w:rFonts w:asciiTheme="minorHAnsi" w:hAnsiTheme="minorHAnsi"/>
                      <w:sz w:val="16"/>
                      <w:szCs w:val="16"/>
                    </w:rPr>
                  </w:pPr>
                </w:p>
              </w:tc>
              <w:tc>
                <w:tcPr>
                  <w:tcW w:w="3415" w:type="pct"/>
                  <w:tcBorders>
                    <w:top w:val="nil"/>
                    <w:left w:val="single" w:sz="4" w:space="0" w:color="auto"/>
                    <w:bottom w:val="nil"/>
                    <w:right w:val="nil"/>
                  </w:tcBorders>
                </w:tcPr>
                <w:p w:rsidR="00BB0FF2" w:rsidRPr="000958ED" w:rsidRDefault="00BB0FF2" w:rsidP="009C2A07">
                  <w:pPr>
                    <w:pStyle w:val="Titolo1"/>
                    <w:rPr>
                      <w:rFonts w:asciiTheme="minorHAnsi" w:hAnsiTheme="minorHAnsi"/>
                      <w:b w:val="0"/>
                      <w:sz w:val="32"/>
                      <w:u w:val="none"/>
                    </w:rPr>
                  </w:pPr>
                  <w:r w:rsidRPr="000958ED">
                    <w:rPr>
                      <w:rFonts w:asciiTheme="minorHAnsi" w:hAnsiTheme="minorHAnsi"/>
                      <w:b w:val="0"/>
                      <w:i/>
                      <w:sz w:val="32"/>
                      <w:u w:val="none"/>
                    </w:rPr>
                    <w:t xml:space="preserve">           </w:t>
                  </w:r>
                  <w:r w:rsidRPr="000958ED">
                    <w:rPr>
                      <w:rFonts w:asciiTheme="minorHAnsi" w:hAnsiTheme="minorHAnsi"/>
                      <w:b w:val="0"/>
                      <w:sz w:val="32"/>
                      <w:u w:val="none"/>
                    </w:rPr>
                    <w:t>ISTITUTO    COMPRENSIVO STATALE</w:t>
                  </w:r>
                </w:p>
                <w:p w:rsidR="00BB0FF2" w:rsidRPr="000958ED" w:rsidRDefault="00BB0FF2" w:rsidP="009C2A07">
                  <w:pPr>
                    <w:pStyle w:val="Titolo1"/>
                    <w:ind w:left="708"/>
                    <w:jc w:val="center"/>
                    <w:rPr>
                      <w:rFonts w:asciiTheme="minorHAnsi" w:hAnsiTheme="minorHAnsi"/>
                      <w:b w:val="0"/>
                      <w:u w:val="none"/>
                    </w:rPr>
                  </w:pPr>
                  <w:r w:rsidRPr="000958ED">
                    <w:rPr>
                      <w:rFonts w:asciiTheme="minorHAnsi" w:hAnsiTheme="minorHAnsi"/>
                      <w:b w:val="0"/>
                      <w:sz w:val="32"/>
                      <w:u w:val="none"/>
                    </w:rPr>
                    <w:t>”</w:t>
                  </w:r>
                  <w:r w:rsidR="008C1CBE">
                    <w:rPr>
                      <w:rFonts w:asciiTheme="minorHAnsi" w:hAnsiTheme="minorHAnsi"/>
                      <w:b w:val="0"/>
                      <w:sz w:val="32"/>
                      <w:u w:val="none"/>
                    </w:rPr>
                    <w:t xml:space="preserve"> </w:t>
                  </w:r>
                  <w:r w:rsidRPr="000958ED">
                    <w:rPr>
                      <w:rFonts w:asciiTheme="minorHAnsi" w:hAnsiTheme="minorHAnsi"/>
                      <w:b w:val="0"/>
                      <w:szCs w:val="28"/>
                      <w:u w:val="none"/>
                    </w:rPr>
                    <w:t xml:space="preserve">Giacomo </w:t>
                  </w:r>
                  <w:proofErr w:type="gramStart"/>
                  <w:r w:rsidRPr="000958ED">
                    <w:rPr>
                      <w:rFonts w:asciiTheme="minorHAnsi" w:hAnsiTheme="minorHAnsi"/>
                      <w:b w:val="0"/>
                      <w:szCs w:val="28"/>
                      <w:u w:val="none"/>
                    </w:rPr>
                    <w:t>Leopard</w:t>
                  </w:r>
                  <w:r w:rsidR="008C1CBE">
                    <w:rPr>
                      <w:rFonts w:asciiTheme="minorHAnsi" w:hAnsiTheme="minorHAnsi"/>
                      <w:b w:val="0"/>
                      <w:szCs w:val="28"/>
                      <w:u w:val="none"/>
                    </w:rPr>
                    <w:t xml:space="preserve">i </w:t>
                  </w:r>
                  <w:r w:rsidRPr="000958ED">
                    <w:rPr>
                      <w:rFonts w:asciiTheme="minorHAnsi" w:hAnsiTheme="minorHAnsi"/>
                      <w:b w:val="0"/>
                      <w:sz w:val="32"/>
                      <w:u w:val="none"/>
                    </w:rPr>
                    <w:t>”</w:t>
                  </w:r>
                  <w:proofErr w:type="gramEnd"/>
                  <w:r w:rsidRPr="000958ED">
                    <w:rPr>
                      <w:rFonts w:asciiTheme="minorHAnsi" w:hAnsiTheme="minorHAnsi"/>
                      <w:b w:val="0"/>
                      <w:sz w:val="32"/>
                      <w:u w:val="none"/>
                    </w:rPr>
                    <w:t xml:space="preserve">--- </w:t>
                  </w:r>
                  <w:r w:rsidRPr="000958ED">
                    <w:rPr>
                      <w:rFonts w:asciiTheme="minorHAnsi" w:hAnsiTheme="minorHAnsi"/>
                      <w:b w:val="0"/>
                      <w:u w:val="none"/>
                    </w:rPr>
                    <w:t>Via Arturo Toscanini n.14</w:t>
                  </w:r>
                </w:p>
                <w:p w:rsidR="00BB0FF2" w:rsidRPr="000958ED" w:rsidRDefault="00BB0FF2" w:rsidP="009C2A07">
                  <w:pPr>
                    <w:jc w:val="center"/>
                    <w:rPr>
                      <w:b/>
                      <w:sz w:val="28"/>
                      <w:szCs w:val="28"/>
                    </w:rPr>
                  </w:pPr>
                  <w:r w:rsidRPr="000958ED">
                    <w:rPr>
                      <w:b/>
                      <w:sz w:val="32"/>
                    </w:rPr>
                    <w:t xml:space="preserve">       </w:t>
                  </w:r>
                  <w:r w:rsidRPr="000958ED">
                    <w:rPr>
                      <w:b/>
                      <w:sz w:val="28"/>
                      <w:szCs w:val="28"/>
                    </w:rPr>
                    <w:t>63066 – GROTTAMMARE – AP</w:t>
                  </w:r>
                </w:p>
                <w:p w:rsidR="00BB0FF2" w:rsidRPr="000958ED" w:rsidRDefault="00BB0FF2" w:rsidP="009C2A07">
                  <w:pPr>
                    <w:spacing w:after="0" w:line="240" w:lineRule="auto"/>
                    <w:jc w:val="center"/>
                    <w:rPr>
                      <w:b/>
                      <w:bCs/>
                      <w:i/>
                    </w:rPr>
                  </w:pPr>
                  <w:r w:rsidRPr="000958ED">
                    <w:rPr>
                      <w:b/>
                      <w:bCs/>
                      <w:i/>
                    </w:rPr>
                    <w:t>Tel. 0735 631077 - 736298    fax 0735 731119</w:t>
                  </w:r>
                </w:p>
                <w:p w:rsidR="00BB0FF2" w:rsidRPr="000958ED" w:rsidRDefault="00BB0FF2" w:rsidP="009C2A07">
                  <w:pPr>
                    <w:spacing w:after="0" w:line="240" w:lineRule="auto"/>
                    <w:jc w:val="center"/>
                    <w:rPr>
                      <w:b/>
                      <w:bCs/>
                      <w:i/>
                    </w:rPr>
                  </w:pPr>
                  <w:r w:rsidRPr="000958ED">
                    <w:rPr>
                      <w:b/>
                      <w:bCs/>
                    </w:rPr>
                    <w:t>C.F.: 82001510443</w:t>
                  </w:r>
                  <w:r w:rsidRPr="000958ED">
                    <w:rPr>
                      <w:b/>
                      <w:bCs/>
                      <w:i/>
                    </w:rPr>
                    <w:t xml:space="preserve">         </w:t>
                  </w:r>
                  <w:r w:rsidRPr="000958ED">
                    <w:rPr>
                      <w:rFonts w:eastAsia="Calibri" w:cs="Lucida Sans Unicode"/>
                      <w:b/>
                      <w:sz w:val="20"/>
                    </w:rPr>
                    <w:t xml:space="preserve"> Codice univoco </w:t>
                  </w:r>
                  <w:proofErr w:type="gramStart"/>
                  <w:r w:rsidRPr="000958ED">
                    <w:rPr>
                      <w:rFonts w:eastAsia="Calibri" w:cs="Lucida Sans Unicode"/>
                      <w:b/>
                      <w:sz w:val="20"/>
                    </w:rPr>
                    <w:t>Ufficio :</w:t>
                  </w:r>
                  <w:proofErr w:type="gramEnd"/>
                  <w:r w:rsidRPr="000958ED">
                    <w:rPr>
                      <w:rFonts w:eastAsia="Calibri" w:cs="Lucida Sans Unicode"/>
                      <w:b/>
                      <w:sz w:val="20"/>
                    </w:rPr>
                    <w:t xml:space="preserve"> UFBJ8C</w:t>
                  </w:r>
                </w:p>
                <w:p w:rsidR="00BB0FF2" w:rsidRPr="000958ED" w:rsidRDefault="00BB0FF2" w:rsidP="009C2A07">
                  <w:pPr>
                    <w:spacing w:after="0" w:line="240" w:lineRule="auto"/>
                    <w:jc w:val="center"/>
                    <w:rPr>
                      <w:b/>
                      <w:bCs/>
                      <w:i/>
                    </w:rPr>
                  </w:pPr>
                  <w:r w:rsidRPr="000958ED">
                    <w:rPr>
                      <w:b/>
                      <w:bCs/>
                      <w:i/>
                    </w:rPr>
                    <w:t xml:space="preserve">E-Mail: apic818001@istruzione.it       </w:t>
                  </w:r>
                </w:p>
                <w:p w:rsidR="00BB0FF2" w:rsidRPr="000958ED" w:rsidRDefault="00BB0FF2" w:rsidP="009C2A07">
                  <w:pPr>
                    <w:spacing w:after="0" w:line="240" w:lineRule="auto"/>
                    <w:jc w:val="center"/>
                    <w:rPr>
                      <w:b/>
                      <w:bCs/>
                      <w:i/>
                    </w:rPr>
                  </w:pPr>
                  <w:r w:rsidRPr="000958ED">
                    <w:rPr>
                      <w:b/>
                      <w:bCs/>
                      <w:i/>
                    </w:rPr>
                    <w:t xml:space="preserve">E-Mail certificata:  </w:t>
                  </w:r>
                  <w:hyperlink r:id="rId8" w:history="1">
                    <w:r w:rsidRPr="000958ED">
                      <w:rPr>
                        <w:rStyle w:val="Collegamentoipertestuale"/>
                        <w:b/>
                        <w:bCs/>
                        <w:i/>
                      </w:rPr>
                      <w:t>apic818001@pec.istruzione</w:t>
                    </w:r>
                  </w:hyperlink>
                  <w:r w:rsidRPr="000958ED">
                    <w:rPr>
                      <w:b/>
                      <w:bCs/>
                      <w:i/>
                    </w:rPr>
                    <w:t xml:space="preserve">.it    </w:t>
                  </w:r>
                </w:p>
                <w:p w:rsidR="00BB0FF2" w:rsidRPr="000958ED" w:rsidRDefault="00BB0FF2" w:rsidP="009C2A07">
                  <w:pPr>
                    <w:spacing w:after="0" w:line="240" w:lineRule="auto"/>
                    <w:jc w:val="center"/>
                    <w:rPr>
                      <w:b/>
                      <w:bCs/>
                      <w:i/>
                    </w:rPr>
                  </w:pPr>
                  <w:r w:rsidRPr="000958ED">
                    <w:rPr>
                      <w:b/>
                      <w:bCs/>
                      <w:i/>
                    </w:rPr>
                    <w:t xml:space="preserve"> Sito Web: www.comprensivogrottammare.gov.it</w:t>
                  </w:r>
                </w:p>
                <w:p w:rsidR="00BB0FF2" w:rsidRPr="000958ED" w:rsidRDefault="00BB0FF2" w:rsidP="009C2A07">
                  <w:pPr>
                    <w:pStyle w:val="Titolo"/>
                    <w:rPr>
                      <w:rFonts w:asciiTheme="minorHAnsi" w:hAnsiTheme="minorHAnsi"/>
                      <w:sz w:val="16"/>
                      <w:szCs w:val="16"/>
                    </w:rPr>
                  </w:pPr>
                </w:p>
              </w:tc>
              <w:tc>
                <w:tcPr>
                  <w:tcW w:w="1010" w:type="pct"/>
                  <w:tcBorders>
                    <w:top w:val="nil"/>
                    <w:left w:val="single" w:sz="4" w:space="0" w:color="auto"/>
                    <w:bottom w:val="nil"/>
                    <w:right w:val="nil"/>
                  </w:tcBorders>
                </w:tcPr>
                <w:p w:rsidR="00BB0FF2" w:rsidRPr="000958ED" w:rsidRDefault="00BB0FF2" w:rsidP="009C2A07">
                  <w:pPr>
                    <w:rPr>
                      <w:rFonts w:eastAsia="Times New Roman" w:cs="Times New Roman"/>
                      <w:color w:val="0000FF"/>
                      <w:sz w:val="16"/>
                      <w:szCs w:val="16"/>
                    </w:rPr>
                  </w:pPr>
                  <w:r w:rsidRPr="000958ED">
                    <w:rPr>
                      <w:rFonts w:eastAsia="Times New Roman" w:cs="Times New Roman"/>
                      <w:noProof/>
                      <w:color w:val="0000FF"/>
                      <w:sz w:val="16"/>
                      <w:szCs w:val="16"/>
                    </w:rPr>
                    <w:drawing>
                      <wp:inline distT="0" distB="0" distL="0" distR="0">
                        <wp:extent cx="705155" cy="1666402"/>
                        <wp:effectExtent l="19050" t="0" r="0" b="0"/>
                        <wp:docPr id="4" name="Immagine 1" descr="\\Server2012\Cartelle\DS\maurilio.piergallini\Desktop\logo con banchina chiesa e scuol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2\Cartelle\DS\maurilio.piergallini\Desktop\logo con banchina chiesa e scuola 1.jpg"/>
                                <pic:cNvPicPr>
                                  <a:picLocks noChangeAspect="1" noChangeArrowheads="1"/>
                                </pic:cNvPicPr>
                              </pic:nvPicPr>
                              <pic:blipFill>
                                <a:blip r:embed="rId9" cstate="print"/>
                                <a:srcRect/>
                                <a:stretch>
                                  <a:fillRect/>
                                </a:stretch>
                              </pic:blipFill>
                              <pic:spPr bwMode="auto">
                                <a:xfrm>
                                  <a:off x="0" y="0"/>
                                  <a:ext cx="709291" cy="1676176"/>
                                </a:xfrm>
                                <a:prstGeom prst="rect">
                                  <a:avLst/>
                                </a:prstGeom>
                                <a:noFill/>
                                <a:ln w="9525">
                                  <a:noFill/>
                                  <a:miter lim="800000"/>
                                  <a:headEnd/>
                                  <a:tailEnd/>
                                </a:ln>
                              </pic:spPr>
                            </pic:pic>
                          </a:graphicData>
                        </a:graphic>
                      </wp:inline>
                    </w:drawing>
                  </w:r>
                </w:p>
              </w:tc>
            </w:tr>
          </w:tbl>
          <w:p w:rsidR="00BB0FF2" w:rsidRPr="000958ED" w:rsidRDefault="00BB0FF2" w:rsidP="009C2A07"/>
        </w:tc>
      </w:tr>
    </w:tbl>
    <w:p w:rsidR="00E97683" w:rsidRPr="005C5571" w:rsidRDefault="00E97683" w:rsidP="008258DA">
      <w:pPr>
        <w:spacing w:before="100" w:beforeAutospacing="1" w:after="100" w:afterAutospacing="1"/>
        <w:jc w:val="center"/>
        <w:rPr>
          <w:rFonts w:ascii="Calibri" w:hAnsi="Calibri"/>
          <w:b/>
          <w:bCs/>
          <w:sz w:val="40"/>
          <w:szCs w:val="40"/>
        </w:rPr>
      </w:pPr>
      <w:r w:rsidRPr="005C5571">
        <w:rPr>
          <w:rFonts w:ascii="Calibri" w:hAnsi="Calibri"/>
          <w:b/>
          <w:bCs/>
          <w:sz w:val="40"/>
          <w:szCs w:val="40"/>
        </w:rPr>
        <w:t>PATTO di INTEGRITÀ</w:t>
      </w:r>
    </w:p>
    <w:p w:rsidR="006316F2" w:rsidRDefault="00C519A4" w:rsidP="006316F2">
      <w:pPr>
        <w:pStyle w:val="Titolo1"/>
        <w:ind w:left="3969" w:hanging="3969"/>
        <w:jc w:val="center"/>
        <w:rPr>
          <w:b w:val="0"/>
          <w:color w:val="auto"/>
          <w:szCs w:val="24"/>
        </w:rPr>
      </w:pPr>
      <w:r w:rsidRPr="00CB52C5">
        <w:rPr>
          <w:rFonts w:asciiTheme="minorHAnsi" w:hAnsiTheme="minorHAnsi" w:cstheme="minorHAnsi"/>
          <w:color w:val="auto"/>
          <w:szCs w:val="24"/>
        </w:rPr>
        <w:t xml:space="preserve">AMMINISTRAZIONE AGGIUDICATRICE: </w:t>
      </w:r>
      <w:r w:rsidRPr="00CB52C5">
        <w:rPr>
          <w:b w:val="0"/>
          <w:color w:val="auto"/>
          <w:szCs w:val="24"/>
        </w:rPr>
        <w:t>Istituto Comprensivo</w:t>
      </w:r>
      <w:r w:rsidR="006316F2">
        <w:rPr>
          <w:b w:val="0"/>
          <w:color w:val="auto"/>
          <w:szCs w:val="24"/>
        </w:rPr>
        <w:t xml:space="preserve"> “</w:t>
      </w:r>
      <w:r w:rsidRPr="00CB52C5">
        <w:rPr>
          <w:b w:val="0"/>
          <w:color w:val="auto"/>
          <w:szCs w:val="24"/>
        </w:rPr>
        <w:t>Giacomo Leopardi</w:t>
      </w:r>
      <w:r w:rsidR="006316F2">
        <w:rPr>
          <w:b w:val="0"/>
          <w:color w:val="auto"/>
          <w:szCs w:val="24"/>
        </w:rPr>
        <w:t>”</w:t>
      </w:r>
    </w:p>
    <w:p w:rsidR="00C519A4" w:rsidRDefault="00C519A4" w:rsidP="006316F2">
      <w:pPr>
        <w:pStyle w:val="Titolo1"/>
        <w:ind w:left="3969" w:hanging="3969"/>
        <w:jc w:val="center"/>
        <w:rPr>
          <w:b w:val="0"/>
          <w:color w:val="auto"/>
          <w:szCs w:val="24"/>
        </w:rPr>
      </w:pPr>
      <w:r w:rsidRPr="00CB52C5">
        <w:rPr>
          <w:b w:val="0"/>
          <w:color w:val="auto"/>
          <w:szCs w:val="24"/>
        </w:rPr>
        <w:t>Via Arturo Toscanini n.14 -- 63066 – GROTTAMMARE – AP (stazione appaltante)</w:t>
      </w:r>
    </w:p>
    <w:p w:rsidR="00DD6B60" w:rsidRPr="00DD6B60" w:rsidRDefault="00DD6B60" w:rsidP="006316F2">
      <w:pPr>
        <w:jc w:val="center"/>
      </w:pPr>
    </w:p>
    <w:p w:rsidR="00E97683" w:rsidRPr="00C519A4" w:rsidRDefault="00DD6B60" w:rsidP="006316F2">
      <w:pPr>
        <w:ind w:left="1134" w:hanging="1134"/>
        <w:rPr>
          <w:rFonts w:ascii="Garamond" w:hAnsi="Garamond"/>
          <w:b/>
          <w:bCs/>
          <w:sz w:val="24"/>
          <w:szCs w:val="24"/>
        </w:rPr>
      </w:pPr>
      <w:r w:rsidRPr="00E63176">
        <w:rPr>
          <w:b/>
          <w:sz w:val="24"/>
          <w:szCs w:val="24"/>
        </w:rPr>
        <w:t>OGGETTO: Concessione della fornitura del servizio distribuzione di bevande calde</w:t>
      </w:r>
      <w:r w:rsidR="006316F2">
        <w:rPr>
          <w:b/>
          <w:sz w:val="24"/>
          <w:szCs w:val="24"/>
        </w:rPr>
        <w:t xml:space="preserve"> e</w:t>
      </w:r>
      <w:r w:rsidRPr="00E63176">
        <w:rPr>
          <w:b/>
          <w:sz w:val="24"/>
          <w:szCs w:val="24"/>
        </w:rPr>
        <w:t xml:space="preserve"> fredde con installazione di distributori automatici </w:t>
      </w:r>
      <w:r w:rsidR="006316F2">
        <w:rPr>
          <w:b/>
          <w:sz w:val="24"/>
          <w:szCs w:val="24"/>
        </w:rPr>
        <w:t xml:space="preserve">nei plessi </w:t>
      </w:r>
      <w:r w:rsidRPr="00E63176">
        <w:rPr>
          <w:b/>
          <w:sz w:val="24"/>
          <w:szCs w:val="24"/>
        </w:rPr>
        <w:t>dell’I.C. di Grottammare (AP)</w:t>
      </w:r>
    </w:p>
    <w:p w:rsidR="00E97683" w:rsidRPr="00BB0FF2" w:rsidRDefault="00E97683" w:rsidP="00E97683">
      <w:pPr>
        <w:spacing w:after="0" w:line="240" w:lineRule="auto"/>
        <w:jc w:val="center"/>
        <w:rPr>
          <w:sz w:val="24"/>
          <w:szCs w:val="24"/>
        </w:rPr>
      </w:pPr>
      <w:r w:rsidRPr="00BB0FF2">
        <w:rPr>
          <w:sz w:val="24"/>
          <w:szCs w:val="24"/>
        </w:rPr>
        <w:t>tra</w:t>
      </w:r>
    </w:p>
    <w:p w:rsidR="00E97683" w:rsidRPr="00BB0FF2" w:rsidRDefault="00CB52C5" w:rsidP="00E97683">
      <w:pPr>
        <w:pStyle w:val="Rientrocorpodeltesto"/>
        <w:spacing w:after="0"/>
        <w:ind w:left="0"/>
        <w:jc w:val="both"/>
        <w:rPr>
          <w:rFonts w:ascii="Calibri" w:hAnsi="Calibri" w:cs="Calibri"/>
          <w:bCs/>
          <w:i/>
          <w:iCs/>
        </w:rPr>
      </w:pPr>
      <w:r w:rsidRPr="00016B0E">
        <w:rPr>
          <w:b/>
        </w:rPr>
        <w:t>Istituto Comprensivo</w:t>
      </w:r>
      <w:r w:rsidR="006316F2">
        <w:rPr>
          <w:b/>
        </w:rPr>
        <w:t xml:space="preserve"> “</w:t>
      </w:r>
      <w:r w:rsidRPr="00016B0E">
        <w:rPr>
          <w:b/>
        </w:rPr>
        <w:t>Giacomo Leopardi”</w:t>
      </w:r>
      <w:r w:rsidR="006316F2">
        <w:rPr>
          <w:b/>
        </w:rPr>
        <w:t>, via</w:t>
      </w:r>
      <w:r w:rsidRPr="00016B0E">
        <w:rPr>
          <w:b/>
        </w:rPr>
        <w:t xml:space="preserve"> Arturo</w:t>
      </w:r>
      <w:r w:rsidR="006316F2">
        <w:rPr>
          <w:b/>
        </w:rPr>
        <w:t xml:space="preserve"> </w:t>
      </w:r>
      <w:r w:rsidRPr="00016B0E">
        <w:rPr>
          <w:b/>
        </w:rPr>
        <w:t>Toscanini n.14 -- 63066 – GROTTAMMARE</w:t>
      </w:r>
      <w:r w:rsidRPr="00BB0FF2">
        <w:t xml:space="preserve"> – </w:t>
      </w:r>
      <w:r w:rsidRPr="006316F2">
        <w:rPr>
          <w:b/>
        </w:rPr>
        <w:t>AP</w:t>
      </w:r>
      <w:r w:rsidRPr="00BB0FF2">
        <w:t xml:space="preserve"> </w:t>
      </w:r>
      <w:r w:rsidR="006316F2">
        <w:t xml:space="preserve">- </w:t>
      </w:r>
      <w:r w:rsidR="00E97683" w:rsidRPr="00BB0FF2">
        <w:rPr>
          <w:rFonts w:ascii="Calibri" w:hAnsi="Calibri" w:cs="Calibri"/>
        </w:rPr>
        <w:t xml:space="preserve">C.F.: </w:t>
      </w:r>
      <w:r w:rsidRPr="00BB0FF2">
        <w:rPr>
          <w:rFonts w:ascii="Calibri" w:hAnsi="Calibri" w:cs="Calibri"/>
        </w:rPr>
        <w:t>82001510443</w:t>
      </w:r>
      <w:r w:rsidR="00E97683" w:rsidRPr="00BB0FF2">
        <w:rPr>
          <w:rFonts w:ascii="Calibri" w:hAnsi="Calibri" w:cs="Calibri"/>
        </w:rPr>
        <w:t xml:space="preserve">, legalmente rappresentato dal Dirigente Scolastico </w:t>
      </w:r>
      <w:r w:rsidR="00E97683" w:rsidRPr="00BB0FF2">
        <w:rPr>
          <w:rFonts w:ascii="Calibri" w:hAnsi="Calibri" w:cs="Calibri"/>
          <w:iCs/>
        </w:rPr>
        <w:t>pro tempore</w:t>
      </w:r>
      <w:r w:rsidR="006316F2">
        <w:rPr>
          <w:rFonts w:ascii="Calibri" w:hAnsi="Calibri" w:cs="Calibri"/>
          <w:iCs/>
        </w:rPr>
        <w:t xml:space="preserve"> prof.ssa </w:t>
      </w:r>
      <w:r w:rsidR="006316F2">
        <w:rPr>
          <w:rFonts w:ascii="Calibri" w:hAnsi="Calibri" w:cs="Calibri"/>
          <w:i/>
          <w:iCs/>
        </w:rPr>
        <w:t>Luigina Silvestri,</w:t>
      </w:r>
      <w:r w:rsidR="001D6C45">
        <w:rPr>
          <w:rFonts w:ascii="Calibri" w:hAnsi="Calibri" w:cs="Calibri"/>
          <w:i/>
          <w:iCs/>
        </w:rPr>
        <w:t xml:space="preserve"> </w:t>
      </w:r>
      <w:r w:rsidR="00BB0FF2">
        <w:rPr>
          <w:rFonts w:ascii="Calibri" w:hAnsi="Calibri" w:cs="Calibri"/>
          <w:iCs/>
        </w:rPr>
        <w:t xml:space="preserve">nata a Ascoli Piceno </w:t>
      </w:r>
      <w:r w:rsidR="00E97683" w:rsidRPr="00BB0FF2">
        <w:rPr>
          <w:rFonts w:ascii="Calibri" w:hAnsi="Calibri" w:cs="Calibri"/>
        </w:rPr>
        <w:t xml:space="preserve">il </w:t>
      </w:r>
      <w:r w:rsidR="00BB0FF2">
        <w:rPr>
          <w:rFonts w:ascii="Calibri" w:hAnsi="Calibri" w:cs="Calibri"/>
        </w:rPr>
        <w:t>18/02/1960</w:t>
      </w:r>
      <w:r w:rsidR="00E97683" w:rsidRPr="00BB0FF2">
        <w:rPr>
          <w:rFonts w:ascii="Calibri" w:hAnsi="Calibri" w:cs="Calibri"/>
        </w:rPr>
        <w:t>, domiciliato elettivamente presso il medesimo Istituto e</w:t>
      </w:r>
      <w:r w:rsidR="00E97683" w:rsidRPr="00BB0FF2">
        <w:rPr>
          <w:rFonts w:ascii="Calibri" w:hAnsi="Calibri" w:cs="Calibri"/>
          <w:i/>
          <w:iCs/>
        </w:rPr>
        <w:t xml:space="preserve"> </w:t>
      </w:r>
      <w:r w:rsidR="00E97683" w:rsidRPr="00BB0FF2">
        <w:rPr>
          <w:rFonts w:ascii="Calibri" w:hAnsi="Calibri" w:cs="Calibri"/>
        </w:rPr>
        <w:t xml:space="preserve">qui di seguito per brevità chiamato: </w:t>
      </w:r>
      <w:r w:rsidR="00E97683" w:rsidRPr="00BB0FF2">
        <w:rPr>
          <w:rFonts w:ascii="Calibri" w:hAnsi="Calibri" w:cs="Calibri"/>
          <w:bCs/>
          <w:iCs/>
        </w:rPr>
        <w:t>Committente</w:t>
      </w:r>
      <w:r w:rsidR="00E97683" w:rsidRPr="00BB0FF2">
        <w:rPr>
          <w:rFonts w:ascii="Calibri" w:hAnsi="Calibri" w:cs="Calibri"/>
          <w:bCs/>
          <w:i/>
          <w:iCs/>
        </w:rPr>
        <w:t>;</w:t>
      </w:r>
    </w:p>
    <w:p w:rsidR="00E97683" w:rsidRPr="006316F2" w:rsidRDefault="00E97683" w:rsidP="00E97683">
      <w:pPr>
        <w:pStyle w:val="Rientrocorpodeltesto"/>
        <w:spacing w:after="0"/>
        <w:ind w:left="0"/>
        <w:jc w:val="center"/>
        <w:rPr>
          <w:rFonts w:ascii="Calibri" w:hAnsi="Calibri" w:cs="Calibri"/>
          <w:iCs/>
        </w:rPr>
      </w:pPr>
      <w:r w:rsidRPr="006316F2">
        <w:rPr>
          <w:rFonts w:ascii="Calibri" w:hAnsi="Calibri" w:cs="Calibri"/>
          <w:iCs/>
        </w:rPr>
        <w:t xml:space="preserve">e </w:t>
      </w:r>
    </w:p>
    <w:p w:rsidR="00E97683" w:rsidRPr="00D32AFB" w:rsidRDefault="00E97683" w:rsidP="00E97683">
      <w:pPr>
        <w:pStyle w:val="Rientrocorpodeltesto"/>
        <w:spacing w:after="0"/>
        <w:ind w:left="0"/>
        <w:jc w:val="both"/>
        <w:rPr>
          <w:rFonts w:ascii="Calibri" w:hAnsi="Calibri" w:cs="Calibri"/>
          <w:b/>
          <w:i/>
          <w:iCs/>
          <w:color w:val="FF0000"/>
        </w:rPr>
      </w:pPr>
      <w:r w:rsidRPr="00E63176">
        <w:rPr>
          <w:rFonts w:ascii="Calibri" w:hAnsi="Calibri" w:cs="Calibri"/>
          <w:b/>
        </w:rPr>
        <w:t>“………………</w:t>
      </w:r>
      <w:r w:rsidR="00016B0E" w:rsidRPr="00E63176">
        <w:rPr>
          <w:rFonts w:ascii="Calibri" w:hAnsi="Calibri" w:cs="Calibri"/>
          <w:b/>
        </w:rPr>
        <w:t>………………………………………..………</w:t>
      </w:r>
      <w:r w:rsidRPr="00E63176">
        <w:rPr>
          <w:rFonts w:ascii="Calibri" w:hAnsi="Calibri" w:cs="Calibri"/>
          <w:b/>
        </w:rPr>
        <w:t xml:space="preserve">……….”  </w:t>
      </w:r>
      <w:r w:rsidRPr="00E63176">
        <w:rPr>
          <w:rFonts w:ascii="Calibri" w:hAnsi="Calibri" w:cs="Calibri"/>
        </w:rPr>
        <w:t>con sede legale in ………………………………</w:t>
      </w:r>
      <w:r w:rsidR="006316F2">
        <w:rPr>
          <w:rFonts w:ascii="Calibri" w:hAnsi="Calibri" w:cs="Calibri"/>
        </w:rPr>
        <w:t xml:space="preserve"> (</w:t>
      </w:r>
      <w:r w:rsidRPr="00E63176">
        <w:rPr>
          <w:rFonts w:ascii="Calibri" w:hAnsi="Calibri" w:cs="Calibri"/>
        </w:rPr>
        <w:t>…</w:t>
      </w:r>
      <w:r w:rsidR="008D6434">
        <w:rPr>
          <w:rFonts w:ascii="Calibri" w:hAnsi="Calibri" w:cs="Calibri"/>
        </w:rPr>
        <w:t>…</w:t>
      </w:r>
      <w:r w:rsidRPr="00E63176">
        <w:rPr>
          <w:rFonts w:ascii="Calibri" w:hAnsi="Calibri" w:cs="Calibri"/>
        </w:rPr>
        <w:t>), alla via ……………</w:t>
      </w:r>
      <w:r w:rsidR="00085A09" w:rsidRPr="00E63176">
        <w:rPr>
          <w:rFonts w:ascii="Calibri" w:hAnsi="Calibri" w:cs="Calibri"/>
        </w:rPr>
        <w:t>…………………………</w:t>
      </w:r>
      <w:proofErr w:type="gramStart"/>
      <w:r w:rsidR="00085A09" w:rsidRPr="00E63176">
        <w:rPr>
          <w:rFonts w:ascii="Calibri" w:hAnsi="Calibri" w:cs="Calibri"/>
        </w:rPr>
        <w:t>…….</w:t>
      </w:r>
      <w:proofErr w:type="gramEnd"/>
      <w:r w:rsidR="00085A09" w:rsidRPr="00E63176">
        <w:rPr>
          <w:rFonts w:ascii="Calibri" w:hAnsi="Calibri" w:cs="Calibri"/>
        </w:rPr>
        <w:t>.</w:t>
      </w:r>
      <w:r w:rsidRPr="00E63176">
        <w:rPr>
          <w:rFonts w:ascii="Calibri" w:hAnsi="Calibri" w:cs="Calibri"/>
        </w:rPr>
        <w:t>………., n</w:t>
      </w:r>
      <w:r w:rsidR="006316F2">
        <w:rPr>
          <w:rFonts w:ascii="Calibri" w:hAnsi="Calibri" w:cs="Calibri"/>
        </w:rPr>
        <w:t xml:space="preserve">……, </w:t>
      </w:r>
      <w:r w:rsidRPr="00E63176">
        <w:rPr>
          <w:rFonts w:ascii="Calibri" w:hAnsi="Calibri" w:cs="Calibri"/>
        </w:rPr>
        <w:t>C.F</w:t>
      </w:r>
      <w:r w:rsidR="006316F2">
        <w:rPr>
          <w:rFonts w:ascii="Calibri" w:hAnsi="Calibri" w:cs="Calibri"/>
        </w:rPr>
        <w:t>………………………..</w:t>
      </w:r>
      <w:r w:rsidRPr="00E63176">
        <w:rPr>
          <w:rFonts w:ascii="Calibri" w:hAnsi="Calibri" w:cs="Calibri"/>
        </w:rPr>
        <w:t xml:space="preserve"> e P. IVA </w:t>
      </w:r>
      <w:r w:rsidRPr="00E63176">
        <w:rPr>
          <w:rFonts w:ascii="Calibri" w:hAnsi="Calibri" w:cs="Calibri"/>
          <w:b/>
        </w:rPr>
        <w:t>…………</w:t>
      </w:r>
      <w:r w:rsidR="00016B0E" w:rsidRPr="00E63176">
        <w:rPr>
          <w:rFonts w:ascii="Calibri" w:hAnsi="Calibri" w:cs="Calibri"/>
          <w:b/>
        </w:rPr>
        <w:t>…………………………</w:t>
      </w:r>
      <w:proofErr w:type="gramStart"/>
      <w:r w:rsidR="00016B0E" w:rsidRPr="00E63176">
        <w:rPr>
          <w:rFonts w:ascii="Calibri" w:hAnsi="Calibri" w:cs="Calibri"/>
          <w:b/>
        </w:rPr>
        <w:t>…….</w:t>
      </w:r>
      <w:proofErr w:type="gramEnd"/>
      <w:r w:rsidR="00016B0E" w:rsidRPr="00E63176">
        <w:rPr>
          <w:rFonts w:ascii="Calibri" w:hAnsi="Calibri" w:cs="Calibri"/>
          <w:b/>
        </w:rPr>
        <w:t>.….</w:t>
      </w:r>
      <w:r w:rsidRPr="00E63176">
        <w:rPr>
          <w:rFonts w:ascii="Calibri" w:hAnsi="Calibri" w:cs="Calibri"/>
          <w:b/>
        </w:rPr>
        <w:t>……………….</w:t>
      </w:r>
      <w:r w:rsidRPr="00E63176">
        <w:rPr>
          <w:rFonts w:ascii="Calibri" w:hAnsi="Calibri" w:cs="Calibri"/>
        </w:rPr>
        <w:t xml:space="preserve">, </w:t>
      </w:r>
      <w:r w:rsidRPr="00E63176">
        <w:rPr>
          <w:rFonts w:ascii="Calibri" w:hAnsi="Calibri" w:cs="Calibri"/>
          <w:color w:val="FF0000"/>
        </w:rPr>
        <w:t xml:space="preserve"> </w:t>
      </w:r>
      <w:r w:rsidRPr="00E63176">
        <w:rPr>
          <w:rFonts w:ascii="Calibri" w:hAnsi="Calibri" w:cs="Calibri"/>
        </w:rPr>
        <w:t xml:space="preserve">rappresentata ai fini del presente contratto dal legale rappresentante , </w:t>
      </w:r>
      <w:r w:rsidR="00691B17">
        <w:rPr>
          <w:rFonts w:ascii="Calibri" w:hAnsi="Calibri" w:cs="Calibri"/>
        </w:rPr>
        <w:t>(</w:t>
      </w:r>
      <w:r w:rsidR="00085A09" w:rsidRPr="00E63176">
        <w:rPr>
          <w:rFonts w:ascii="Calibri" w:hAnsi="Calibri" w:cs="Calibri"/>
        </w:rPr>
        <w:t>Cognome e</w:t>
      </w:r>
      <w:r w:rsidR="00562F14">
        <w:rPr>
          <w:rFonts w:ascii="Calibri" w:hAnsi="Calibri" w:cs="Calibri"/>
        </w:rPr>
        <w:t xml:space="preserve"> N</w:t>
      </w:r>
      <w:r w:rsidR="00085A09" w:rsidRPr="00E63176">
        <w:rPr>
          <w:rFonts w:ascii="Calibri" w:hAnsi="Calibri" w:cs="Calibri"/>
        </w:rPr>
        <w:t xml:space="preserve">ome) </w:t>
      </w:r>
      <w:r w:rsidRPr="00E63176">
        <w:rPr>
          <w:rFonts w:ascii="Calibri" w:hAnsi="Calibri" w:cs="Calibri"/>
        </w:rPr>
        <w:t>……………</w:t>
      </w:r>
      <w:r w:rsidR="00085A09" w:rsidRPr="00E63176">
        <w:rPr>
          <w:rFonts w:ascii="Calibri" w:hAnsi="Calibri" w:cs="Calibri"/>
        </w:rPr>
        <w:t>………………………</w:t>
      </w:r>
      <w:r w:rsidR="00016B0E" w:rsidRPr="00E63176">
        <w:rPr>
          <w:rFonts w:ascii="Calibri" w:hAnsi="Calibri" w:cs="Calibri"/>
        </w:rPr>
        <w:t>………</w:t>
      </w:r>
      <w:r w:rsidRPr="00E63176">
        <w:rPr>
          <w:rFonts w:ascii="Calibri" w:hAnsi="Calibri" w:cs="Calibri"/>
        </w:rPr>
        <w:t>………</w:t>
      </w:r>
      <w:r w:rsidR="008D6434">
        <w:rPr>
          <w:rFonts w:ascii="Calibri" w:hAnsi="Calibri" w:cs="Calibri"/>
        </w:rPr>
        <w:t>…</w:t>
      </w:r>
      <w:r w:rsidRPr="00E63176">
        <w:rPr>
          <w:rFonts w:ascii="Calibri" w:hAnsi="Calibri" w:cs="Calibri"/>
        </w:rPr>
        <w:t xml:space="preserve">  …………</w:t>
      </w:r>
      <w:r w:rsidR="00016B0E" w:rsidRPr="00E63176">
        <w:rPr>
          <w:rFonts w:ascii="Calibri" w:hAnsi="Calibri" w:cs="Calibri"/>
        </w:rPr>
        <w:t>………………</w:t>
      </w:r>
      <w:r w:rsidRPr="00E63176">
        <w:rPr>
          <w:rFonts w:ascii="Calibri" w:hAnsi="Calibri" w:cs="Calibri"/>
        </w:rPr>
        <w:t>……</w:t>
      </w:r>
      <w:proofErr w:type="gramStart"/>
      <w:r w:rsidRPr="00E63176">
        <w:rPr>
          <w:rFonts w:ascii="Calibri" w:hAnsi="Calibri" w:cs="Calibri"/>
        </w:rPr>
        <w:t>…….</w:t>
      </w:r>
      <w:proofErr w:type="gramEnd"/>
      <w:r w:rsidRPr="00E63176">
        <w:rPr>
          <w:rFonts w:ascii="Calibri" w:hAnsi="Calibri" w:cs="Calibri"/>
          <w:iCs/>
        </w:rPr>
        <w:t>,</w:t>
      </w:r>
      <w:r w:rsidR="008D6434">
        <w:rPr>
          <w:rFonts w:ascii="Calibri" w:hAnsi="Calibri" w:cs="Calibri"/>
          <w:iCs/>
        </w:rPr>
        <w:t xml:space="preserve"> e qui di seguito per brevità chiamato: operatore economico</w:t>
      </w:r>
      <w:r w:rsidRPr="00E63176">
        <w:rPr>
          <w:rFonts w:ascii="Calibri" w:hAnsi="Calibri" w:cs="Calibri"/>
          <w:b/>
          <w:i/>
          <w:iCs/>
        </w:rPr>
        <w:t>;</w:t>
      </w:r>
      <w:r w:rsidRPr="00D32AFB">
        <w:rPr>
          <w:rFonts w:ascii="Calibri" w:hAnsi="Calibri" w:cs="Calibri"/>
          <w:b/>
          <w:i/>
          <w:iCs/>
          <w:color w:val="FF0000"/>
        </w:rPr>
        <w:t xml:space="preserve"> </w:t>
      </w:r>
    </w:p>
    <w:p w:rsidR="00E97683" w:rsidRPr="008D37F6" w:rsidRDefault="00E97683" w:rsidP="00E97683">
      <w:pPr>
        <w:spacing w:after="0" w:line="240" w:lineRule="auto"/>
        <w:jc w:val="both"/>
        <w:rPr>
          <w:rFonts w:ascii="Garamond" w:hAnsi="Garamond"/>
        </w:rPr>
      </w:pPr>
    </w:p>
    <w:p w:rsidR="00E97683" w:rsidRPr="0089613C" w:rsidRDefault="00E97683" w:rsidP="00E97683">
      <w:pPr>
        <w:spacing w:after="0" w:line="240" w:lineRule="auto"/>
        <w:jc w:val="both"/>
        <w:rPr>
          <w:b/>
          <w:bCs/>
          <w:iCs/>
          <w:sz w:val="24"/>
          <w:szCs w:val="24"/>
        </w:rPr>
      </w:pPr>
      <w:r w:rsidRPr="0089613C">
        <w:rPr>
          <w:b/>
          <w:bCs/>
          <w:iCs/>
          <w:sz w:val="24"/>
          <w:szCs w:val="24"/>
        </w:rPr>
        <w:t xml:space="preserve">Il presente documento deve essere obbligatoriamente sottoscritto e presentato insieme all’offerta </w:t>
      </w:r>
      <w:r>
        <w:rPr>
          <w:b/>
          <w:bCs/>
          <w:iCs/>
          <w:sz w:val="24"/>
          <w:szCs w:val="24"/>
        </w:rPr>
        <w:t xml:space="preserve">prodotta </w:t>
      </w:r>
      <w:r w:rsidRPr="0089613C">
        <w:rPr>
          <w:b/>
          <w:bCs/>
          <w:iCs/>
          <w:sz w:val="24"/>
          <w:szCs w:val="24"/>
        </w:rPr>
        <w:t>da ciascun partecipante alla gara in oggetto. La mancata consegna del presente documento debitamente sottoscritto com</w:t>
      </w:r>
      <w:r>
        <w:rPr>
          <w:b/>
          <w:bCs/>
          <w:iCs/>
          <w:sz w:val="24"/>
          <w:szCs w:val="24"/>
        </w:rPr>
        <w:t xml:space="preserve">porterà l’esclusione </w:t>
      </w:r>
      <w:r w:rsidRPr="0089613C">
        <w:rPr>
          <w:b/>
          <w:bCs/>
          <w:iCs/>
          <w:sz w:val="24"/>
          <w:szCs w:val="24"/>
        </w:rPr>
        <w:t>dalla gara.</w:t>
      </w:r>
    </w:p>
    <w:p w:rsidR="00E97683" w:rsidRPr="008D37F6" w:rsidRDefault="00E97683" w:rsidP="00E97683">
      <w:pPr>
        <w:spacing w:after="0" w:line="240" w:lineRule="auto"/>
        <w:jc w:val="center"/>
        <w:rPr>
          <w:rFonts w:ascii="Garamond" w:hAnsi="Garamond"/>
          <w:b/>
          <w:bCs/>
        </w:rPr>
      </w:pPr>
    </w:p>
    <w:p w:rsidR="00E97683" w:rsidRPr="008D545C" w:rsidRDefault="00E97683" w:rsidP="00E97683">
      <w:pPr>
        <w:spacing w:after="0" w:line="240" w:lineRule="auto"/>
        <w:jc w:val="both"/>
        <w:rPr>
          <w:sz w:val="24"/>
          <w:szCs w:val="24"/>
        </w:rPr>
      </w:pPr>
      <w:r w:rsidRPr="008D545C">
        <w:rPr>
          <w:b/>
          <w:sz w:val="24"/>
          <w:szCs w:val="24"/>
        </w:rPr>
        <w:t>Vista</w:t>
      </w:r>
      <w:r>
        <w:rPr>
          <w:sz w:val="24"/>
          <w:szCs w:val="24"/>
        </w:rPr>
        <w:t xml:space="preserve"> </w:t>
      </w:r>
      <w:r w:rsidRPr="008D545C">
        <w:rPr>
          <w:sz w:val="24"/>
          <w:szCs w:val="24"/>
        </w:rPr>
        <w:t>la legge 6 novembre 2012 n</w:t>
      </w:r>
      <w:r>
        <w:rPr>
          <w:sz w:val="24"/>
          <w:szCs w:val="24"/>
        </w:rPr>
        <w:t xml:space="preserve">. 190, art. 1, comma 17 </w:t>
      </w:r>
      <w:r w:rsidRPr="008D545C">
        <w:rPr>
          <w:sz w:val="24"/>
          <w:szCs w:val="24"/>
        </w:rPr>
        <w:t>“Disposizioni per la prevenzione e la repressione della corruzione e dell'illegalità nella pubblica amministrazione”;</w:t>
      </w:r>
    </w:p>
    <w:p w:rsidR="00E97683" w:rsidRPr="008D545C" w:rsidRDefault="00E97683" w:rsidP="00E97683">
      <w:pPr>
        <w:spacing w:after="0" w:line="240" w:lineRule="auto"/>
        <w:jc w:val="both"/>
        <w:rPr>
          <w:sz w:val="24"/>
          <w:szCs w:val="24"/>
        </w:rPr>
      </w:pPr>
      <w:r w:rsidRPr="008D545C">
        <w:rPr>
          <w:b/>
          <w:sz w:val="24"/>
          <w:szCs w:val="24"/>
        </w:rPr>
        <w:t>Visto</w:t>
      </w:r>
      <w:r w:rsidRPr="00CF4662">
        <w:rPr>
          <w:sz w:val="24"/>
          <w:szCs w:val="24"/>
        </w:rPr>
        <w:t xml:space="preserve"> </w:t>
      </w:r>
      <w:r w:rsidRPr="00AE290D">
        <w:rPr>
          <w:sz w:val="24"/>
          <w:szCs w:val="24"/>
        </w:rPr>
        <w:t xml:space="preserve">la </w:t>
      </w:r>
      <w:r>
        <w:rPr>
          <w:sz w:val="24"/>
          <w:szCs w:val="24"/>
        </w:rPr>
        <w:t>D</w:t>
      </w:r>
      <w:r w:rsidRPr="008D545C">
        <w:rPr>
          <w:sz w:val="24"/>
          <w:szCs w:val="24"/>
        </w:rPr>
        <w:t xml:space="preserve">elibera </w:t>
      </w:r>
      <w:r>
        <w:rPr>
          <w:sz w:val="24"/>
          <w:szCs w:val="24"/>
        </w:rPr>
        <w:t>del Consiglio</w:t>
      </w:r>
      <w:r w:rsidRPr="00AE290D">
        <w:rPr>
          <w:sz w:val="24"/>
          <w:szCs w:val="24"/>
        </w:rPr>
        <w:t xml:space="preserve"> </w:t>
      </w:r>
      <w:r w:rsidRPr="00AE290D">
        <w:rPr>
          <w:rFonts w:eastAsia="Times New Roman" w:cs="Times New Roman"/>
          <w:sz w:val="24"/>
          <w:szCs w:val="24"/>
        </w:rPr>
        <w:t>ANAC</w:t>
      </w:r>
      <w:r>
        <w:rPr>
          <w:rFonts w:eastAsia="Times New Roman" w:cs="Times New Roman"/>
          <w:sz w:val="24"/>
          <w:szCs w:val="24"/>
        </w:rPr>
        <w:t xml:space="preserve"> </w:t>
      </w:r>
      <w:r>
        <w:rPr>
          <w:sz w:val="24"/>
          <w:szCs w:val="24"/>
        </w:rPr>
        <w:t xml:space="preserve">n.72 dell’11 settembre </w:t>
      </w:r>
      <w:r w:rsidRPr="008D545C">
        <w:rPr>
          <w:sz w:val="24"/>
          <w:szCs w:val="24"/>
        </w:rPr>
        <w:t>2013</w:t>
      </w:r>
      <w:r>
        <w:rPr>
          <w:sz w:val="24"/>
          <w:szCs w:val="24"/>
        </w:rPr>
        <w:t xml:space="preserve"> </w:t>
      </w:r>
      <w:r w:rsidRPr="00872975">
        <w:rPr>
          <w:rFonts w:eastAsia="Times New Roman" w:cs="Times New Roman"/>
          <w:i/>
          <w:sz w:val="24"/>
          <w:szCs w:val="24"/>
        </w:rPr>
        <w:t xml:space="preserve">“Approvazione </w:t>
      </w:r>
      <w:r w:rsidRPr="00872975">
        <w:rPr>
          <w:i/>
          <w:sz w:val="24"/>
          <w:szCs w:val="24"/>
        </w:rPr>
        <w:t>Piano Nazionale Anticorruzione (P.N.A.)”</w:t>
      </w:r>
      <w:r w:rsidRPr="008D545C">
        <w:rPr>
          <w:sz w:val="24"/>
          <w:szCs w:val="24"/>
        </w:rPr>
        <w:t>;</w:t>
      </w:r>
    </w:p>
    <w:p w:rsidR="00E97683" w:rsidRPr="00AE290D" w:rsidRDefault="00E97683" w:rsidP="00E97683">
      <w:pPr>
        <w:spacing w:after="0" w:line="240" w:lineRule="auto"/>
        <w:jc w:val="both"/>
        <w:rPr>
          <w:rFonts w:eastAsia="Times New Roman" w:cs="Times New Roman"/>
          <w:sz w:val="24"/>
          <w:szCs w:val="24"/>
        </w:rPr>
      </w:pPr>
      <w:r w:rsidRPr="00AE290D">
        <w:rPr>
          <w:b/>
          <w:sz w:val="24"/>
          <w:szCs w:val="24"/>
        </w:rPr>
        <w:t>Vista</w:t>
      </w:r>
      <w:r w:rsidRPr="00AE290D">
        <w:rPr>
          <w:sz w:val="24"/>
          <w:szCs w:val="24"/>
        </w:rPr>
        <w:t xml:space="preserve"> la </w:t>
      </w:r>
      <w:r>
        <w:rPr>
          <w:sz w:val="24"/>
          <w:szCs w:val="24"/>
        </w:rPr>
        <w:t>D</w:t>
      </w:r>
      <w:r w:rsidRPr="008D545C">
        <w:rPr>
          <w:sz w:val="24"/>
          <w:szCs w:val="24"/>
        </w:rPr>
        <w:t xml:space="preserve">elibera </w:t>
      </w:r>
      <w:r>
        <w:rPr>
          <w:sz w:val="24"/>
          <w:szCs w:val="24"/>
        </w:rPr>
        <w:t>del Consiglio</w:t>
      </w:r>
      <w:r w:rsidRPr="00AE290D">
        <w:rPr>
          <w:sz w:val="24"/>
          <w:szCs w:val="24"/>
        </w:rPr>
        <w:t xml:space="preserve"> </w:t>
      </w:r>
      <w:r w:rsidRPr="00AE290D">
        <w:rPr>
          <w:rFonts w:eastAsia="Times New Roman" w:cs="Times New Roman"/>
          <w:sz w:val="24"/>
          <w:szCs w:val="24"/>
        </w:rPr>
        <w:t>ANAC n. 1 dell’8 gennaio 2015</w:t>
      </w:r>
      <w:r>
        <w:rPr>
          <w:rFonts w:eastAsia="Times New Roman" w:cs="Times New Roman"/>
          <w:sz w:val="24"/>
          <w:szCs w:val="24"/>
        </w:rPr>
        <w:t xml:space="preserve"> </w:t>
      </w:r>
      <w:r w:rsidRPr="00872975">
        <w:rPr>
          <w:rFonts w:eastAsia="Times New Roman" w:cs="Times New Roman"/>
          <w:i/>
          <w:sz w:val="24"/>
          <w:szCs w:val="24"/>
        </w:rPr>
        <w:t>“</w:t>
      </w:r>
      <w:r w:rsidRPr="00872975">
        <w:rPr>
          <w:rStyle w:val="Enfasigrassetto"/>
          <w:b w:val="0"/>
          <w:i/>
        </w:rPr>
        <w:t>Criteri interpretativi in ordine alle disposizioni dell’art. 38, comma 2-</w:t>
      </w:r>
      <w:r w:rsidRPr="00872975">
        <w:rPr>
          <w:rStyle w:val="Enfasicorsivo"/>
          <w:b/>
          <w:bCs/>
          <w:i w:val="0"/>
        </w:rPr>
        <w:t>bis</w:t>
      </w:r>
      <w:r w:rsidRPr="00872975">
        <w:rPr>
          <w:rStyle w:val="Enfasigrassetto"/>
          <w:b w:val="0"/>
          <w:i/>
        </w:rPr>
        <w:t xml:space="preserve"> e dell’art. 46, comma 1</w:t>
      </w:r>
      <w:r w:rsidRPr="00872975">
        <w:rPr>
          <w:rStyle w:val="Enfasicorsivo"/>
          <w:b/>
          <w:bCs/>
          <w:i w:val="0"/>
        </w:rPr>
        <w:t>-ter</w:t>
      </w:r>
      <w:r w:rsidRPr="00872975">
        <w:rPr>
          <w:rStyle w:val="Enfasigrassetto"/>
          <w:b w:val="0"/>
          <w:i/>
        </w:rPr>
        <w:t xml:space="preserve"> del D.lgs. 12 aprile 2006, n. 163”</w:t>
      </w:r>
      <w:r w:rsidRPr="00D21144">
        <w:rPr>
          <w:rFonts w:eastAsia="Times New Roman" w:cs="Times New Roman"/>
          <w:b/>
          <w:sz w:val="24"/>
          <w:szCs w:val="24"/>
        </w:rPr>
        <w:t>;</w:t>
      </w:r>
    </w:p>
    <w:p w:rsidR="00E97683" w:rsidRPr="00AE290D" w:rsidRDefault="00E97683" w:rsidP="00E97683">
      <w:pPr>
        <w:spacing w:after="0" w:line="240" w:lineRule="auto"/>
        <w:jc w:val="both"/>
        <w:rPr>
          <w:rFonts w:eastAsia="Times New Roman" w:cs="Times New Roman"/>
          <w:sz w:val="24"/>
          <w:szCs w:val="24"/>
        </w:rPr>
      </w:pPr>
      <w:r w:rsidRPr="00AE290D">
        <w:rPr>
          <w:rFonts w:eastAsia="Times New Roman" w:cs="Times New Roman"/>
          <w:b/>
          <w:sz w:val="24"/>
          <w:szCs w:val="24"/>
        </w:rPr>
        <w:t>Vista</w:t>
      </w:r>
      <w:r>
        <w:rPr>
          <w:rFonts w:eastAsia="Times New Roman" w:cs="Times New Roman"/>
          <w:sz w:val="24"/>
          <w:szCs w:val="24"/>
        </w:rPr>
        <w:t xml:space="preserve"> </w:t>
      </w:r>
      <w:r w:rsidRPr="00AE290D">
        <w:rPr>
          <w:rFonts w:eastAsia="Times New Roman" w:cs="Times New Roman"/>
          <w:sz w:val="24"/>
          <w:szCs w:val="24"/>
        </w:rPr>
        <w:t xml:space="preserve">la </w:t>
      </w:r>
      <w:hyperlink r:id="rId10" w:tgtFrame="_blank" w:history="1">
        <w:r>
          <w:rPr>
            <w:sz w:val="24"/>
            <w:szCs w:val="24"/>
          </w:rPr>
          <w:t>D</w:t>
        </w:r>
        <w:r w:rsidRPr="008D545C">
          <w:rPr>
            <w:sz w:val="24"/>
            <w:szCs w:val="24"/>
          </w:rPr>
          <w:t xml:space="preserve">elibera </w:t>
        </w:r>
        <w:r>
          <w:rPr>
            <w:sz w:val="24"/>
            <w:szCs w:val="24"/>
          </w:rPr>
          <w:t>del Consiglio</w:t>
        </w:r>
        <w:r w:rsidRPr="00AE290D">
          <w:rPr>
            <w:rFonts w:eastAsia="Times New Roman" w:cs="Times New Roman"/>
            <w:bCs/>
            <w:sz w:val="24"/>
            <w:szCs w:val="24"/>
          </w:rPr>
          <w:t xml:space="preserve"> ANAC n.227 del 2 marzo 2016</w:t>
        </w:r>
      </w:hyperlink>
      <w:r>
        <w:rPr>
          <w:sz w:val="24"/>
          <w:szCs w:val="24"/>
        </w:rPr>
        <w:t xml:space="preserve"> </w:t>
      </w:r>
      <w:r w:rsidRPr="00D21144">
        <w:rPr>
          <w:b/>
          <w:i/>
          <w:sz w:val="24"/>
          <w:szCs w:val="24"/>
        </w:rPr>
        <w:t>”</w:t>
      </w:r>
      <w:r w:rsidRPr="00D21144">
        <w:rPr>
          <w:rStyle w:val="Enfasigrassetto"/>
          <w:b w:val="0"/>
          <w:i/>
        </w:rPr>
        <w:t xml:space="preserve">Sottoscrizione per accettazione protocolli di legalità- Soccorso istruttorio – applicazione sanzione pecuniaria. Opzione regolarizzazione - </w:t>
      </w:r>
      <w:r w:rsidRPr="00D21144">
        <w:rPr>
          <w:rStyle w:val="Enfasigrassetto"/>
          <w:b w:val="0"/>
          <w:i/>
          <w:sz w:val="24"/>
          <w:szCs w:val="24"/>
        </w:rPr>
        <w:t>Art. 38, comma 2 -</w:t>
      </w:r>
      <w:r w:rsidRPr="00D21144">
        <w:rPr>
          <w:rStyle w:val="Enfasicorsivo"/>
          <w:b/>
          <w:bCs/>
          <w:i w:val="0"/>
          <w:sz w:val="24"/>
          <w:szCs w:val="24"/>
        </w:rPr>
        <w:t>bis</w:t>
      </w:r>
      <w:r w:rsidRPr="00D21144">
        <w:rPr>
          <w:rStyle w:val="Enfasigrassetto"/>
          <w:b w:val="0"/>
          <w:i/>
          <w:sz w:val="24"/>
          <w:szCs w:val="24"/>
        </w:rPr>
        <w:t xml:space="preserve"> e art. 46, comma 1-</w:t>
      </w:r>
      <w:r w:rsidRPr="00D21144">
        <w:rPr>
          <w:rStyle w:val="Enfasicorsivo"/>
          <w:b/>
          <w:bCs/>
          <w:i w:val="0"/>
          <w:sz w:val="24"/>
          <w:szCs w:val="24"/>
        </w:rPr>
        <w:t>ter</w:t>
      </w:r>
      <w:r w:rsidRPr="00D21144">
        <w:rPr>
          <w:rStyle w:val="Enfasigrassetto"/>
          <w:b w:val="0"/>
          <w:i/>
          <w:sz w:val="24"/>
          <w:szCs w:val="24"/>
        </w:rPr>
        <w:t>, d.lgs. 163/2006”</w:t>
      </w:r>
      <w:r w:rsidRPr="00D21144">
        <w:rPr>
          <w:rFonts w:eastAsia="Times New Roman" w:cs="Times New Roman"/>
          <w:b/>
          <w:sz w:val="24"/>
          <w:szCs w:val="24"/>
        </w:rPr>
        <w:t>;</w:t>
      </w:r>
    </w:p>
    <w:p w:rsidR="00E97683" w:rsidRPr="00072999" w:rsidRDefault="00E97683" w:rsidP="00E97683">
      <w:pPr>
        <w:spacing w:after="0" w:line="240" w:lineRule="auto"/>
        <w:jc w:val="both"/>
        <w:rPr>
          <w:rFonts w:ascii="Arial" w:eastAsia="Times New Roman" w:hAnsi="Arial" w:cs="Arial"/>
          <w:sz w:val="19"/>
          <w:szCs w:val="19"/>
        </w:rPr>
      </w:pPr>
      <w:r w:rsidRPr="00AE290D">
        <w:rPr>
          <w:rFonts w:eastAsia="Times New Roman" w:cs="Times New Roman"/>
          <w:b/>
          <w:sz w:val="24"/>
          <w:szCs w:val="24"/>
        </w:rPr>
        <w:t>Vista</w:t>
      </w:r>
      <w:r>
        <w:rPr>
          <w:rFonts w:eastAsia="Times New Roman" w:cs="Times New Roman"/>
          <w:sz w:val="24"/>
          <w:szCs w:val="24"/>
        </w:rPr>
        <w:t xml:space="preserve"> </w:t>
      </w:r>
      <w:r w:rsidRPr="00AE290D">
        <w:rPr>
          <w:rFonts w:eastAsia="Times New Roman" w:cs="Times New Roman"/>
          <w:sz w:val="24"/>
          <w:szCs w:val="24"/>
        </w:rPr>
        <w:t xml:space="preserve">la </w:t>
      </w:r>
      <w:hyperlink r:id="rId11" w:tgtFrame="_blank" w:history="1">
        <w:r w:rsidRPr="00D21144">
          <w:rPr>
            <w:sz w:val="24"/>
            <w:szCs w:val="24"/>
          </w:rPr>
          <w:t>Delibera del Consiglio</w:t>
        </w:r>
        <w:r w:rsidRPr="00D21144">
          <w:rPr>
            <w:rFonts w:eastAsia="Times New Roman" w:cs="Times New Roman"/>
            <w:bCs/>
            <w:sz w:val="24"/>
            <w:szCs w:val="24"/>
          </w:rPr>
          <w:t xml:space="preserve"> ANAC n.1374 del 21 dicembre 2016</w:t>
        </w:r>
      </w:hyperlink>
      <w:r w:rsidRPr="00D21144">
        <w:rPr>
          <w:sz w:val="24"/>
          <w:szCs w:val="24"/>
        </w:rPr>
        <w:t xml:space="preserve"> </w:t>
      </w:r>
      <w:r w:rsidRPr="00D21144">
        <w:rPr>
          <w:i/>
          <w:sz w:val="24"/>
          <w:szCs w:val="24"/>
        </w:rPr>
        <w:t>“</w:t>
      </w:r>
      <w:r w:rsidRPr="00D21144">
        <w:rPr>
          <w:rFonts w:eastAsia="Times New Roman" w:cs="Arial"/>
          <w:i/>
          <w:sz w:val="24"/>
          <w:szCs w:val="24"/>
        </w:rPr>
        <w:t>Mancata presentazione, incompletezza o altre irregolarità relative ai patti di integrità di cui all’art. 1, comma 17, l. n. 190/2012 – soccorso istruttorio – ammissibilità, Art. 83, comma 9,D.lgs. 50/2016</w:t>
      </w:r>
      <w:r w:rsidRPr="00D21144">
        <w:rPr>
          <w:rFonts w:eastAsia="Times New Roman" w:cs="Arial"/>
          <w:sz w:val="24"/>
          <w:szCs w:val="24"/>
        </w:rPr>
        <w:t>”</w:t>
      </w:r>
      <w:r w:rsidRPr="00D21144">
        <w:rPr>
          <w:rFonts w:eastAsia="Times New Roman" w:cs="Times New Roman"/>
          <w:sz w:val="24"/>
          <w:szCs w:val="24"/>
        </w:rPr>
        <w:t>;</w:t>
      </w:r>
    </w:p>
    <w:p w:rsidR="00E97683" w:rsidRPr="00872975" w:rsidRDefault="00E97683" w:rsidP="00E97683">
      <w:pPr>
        <w:spacing w:after="0" w:line="240" w:lineRule="auto"/>
        <w:jc w:val="both"/>
        <w:rPr>
          <w:sz w:val="24"/>
          <w:szCs w:val="24"/>
        </w:rPr>
      </w:pPr>
      <w:r w:rsidRPr="00872975">
        <w:rPr>
          <w:b/>
          <w:sz w:val="24"/>
          <w:szCs w:val="24"/>
        </w:rPr>
        <w:lastRenderedPageBreak/>
        <w:t>Visto</w:t>
      </w:r>
      <w:r w:rsidRPr="00872975">
        <w:rPr>
          <w:sz w:val="24"/>
          <w:szCs w:val="24"/>
        </w:rPr>
        <w:t xml:space="preserve"> il Piano Triennale di Prevenzione della Corruzione (P.T.P.C) 2016 -2018 per le istituzioni scolastiche della Regione, adottato con decreto ministeriale;</w:t>
      </w:r>
    </w:p>
    <w:p w:rsidR="00E97683" w:rsidRPr="008D37F6" w:rsidRDefault="00E97683" w:rsidP="00E97683">
      <w:pPr>
        <w:spacing w:after="0" w:line="240" w:lineRule="auto"/>
        <w:jc w:val="both"/>
        <w:rPr>
          <w:rFonts w:ascii="Garamond" w:hAnsi="Garamond"/>
        </w:rPr>
      </w:pPr>
      <w:r w:rsidRPr="00872975">
        <w:rPr>
          <w:b/>
          <w:sz w:val="24"/>
          <w:szCs w:val="24"/>
        </w:rPr>
        <w:t>Visto</w:t>
      </w:r>
      <w:r w:rsidRPr="00872975">
        <w:rPr>
          <w:sz w:val="24"/>
          <w:szCs w:val="24"/>
        </w:rPr>
        <w:t xml:space="preserve"> il decreto del Presidente della Repubblica 16 aprile 2013, n. 62 con il quale è stato emanato il </w:t>
      </w:r>
      <w:r w:rsidRPr="00872975">
        <w:rPr>
          <w:i/>
          <w:sz w:val="24"/>
          <w:szCs w:val="24"/>
        </w:rPr>
        <w:t>“Regolamento recante il codice di comportamento dei dipendenti pubblici”;</w:t>
      </w:r>
      <w:r w:rsidRPr="00872975">
        <w:rPr>
          <w:b/>
          <w:sz w:val="24"/>
          <w:szCs w:val="24"/>
        </w:rPr>
        <w:t xml:space="preserve"> </w:t>
      </w:r>
    </w:p>
    <w:p w:rsidR="001D6C45" w:rsidRDefault="001D6C45" w:rsidP="00E97683">
      <w:pPr>
        <w:spacing w:after="0" w:line="240" w:lineRule="auto"/>
        <w:jc w:val="center"/>
        <w:rPr>
          <w:b/>
          <w:bCs/>
          <w:sz w:val="24"/>
          <w:szCs w:val="24"/>
        </w:rPr>
      </w:pPr>
    </w:p>
    <w:p w:rsidR="00E97683" w:rsidRPr="00B3098A" w:rsidRDefault="00E97683" w:rsidP="00E97683">
      <w:pPr>
        <w:spacing w:after="0" w:line="240" w:lineRule="auto"/>
        <w:jc w:val="center"/>
        <w:rPr>
          <w:b/>
          <w:bCs/>
          <w:sz w:val="24"/>
          <w:szCs w:val="24"/>
        </w:rPr>
      </w:pPr>
      <w:r w:rsidRPr="00B3098A">
        <w:rPr>
          <w:b/>
          <w:bCs/>
          <w:sz w:val="24"/>
          <w:szCs w:val="24"/>
        </w:rPr>
        <w:t>SI CONVIENE QUANTO SEGUE</w:t>
      </w:r>
    </w:p>
    <w:p w:rsidR="001D6C45" w:rsidRDefault="001D6C45" w:rsidP="001D6C45">
      <w:pPr>
        <w:spacing w:after="0" w:line="240" w:lineRule="auto"/>
        <w:jc w:val="center"/>
        <w:rPr>
          <w:b/>
          <w:bCs/>
          <w:sz w:val="24"/>
          <w:szCs w:val="24"/>
        </w:rPr>
      </w:pPr>
    </w:p>
    <w:p w:rsidR="00E97683" w:rsidRPr="00B3098A" w:rsidRDefault="00E97683" w:rsidP="001D6C45">
      <w:pPr>
        <w:spacing w:after="0" w:line="240" w:lineRule="auto"/>
        <w:jc w:val="center"/>
        <w:rPr>
          <w:sz w:val="24"/>
          <w:szCs w:val="24"/>
        </w:rPr>
      </w:pPr>
      <w:r>
        <w:rPr>
          <w:b/>
          <w:bCs/>
          <w:sz w:val="24"/>
          <w:szCs w:val="24"/>
        </w:rPr>
        <w:t>a</w:t>
      </w:r>
      <w:r w:rsidRPr="00B3098A">
        <w:rPr>
          <w:b/>
          <w:bCs/>
          <w:sz w:val="24"/>
          <w:szCs w:val="24"/>
        </w:rPr>
        <w:t>rticolo 1</w:t>
      </w:r>
    </w:p>
    <w:p w:rsidR="00E97683" w:rsidRPr="00B3098A" w:rsidRDefault="00E97683" w:rsidP="00E97683">
      <w:pPr>
        <w:spacing w:after="0" w:line="240" w:lineRule="auto"/>
        <w:jc w:val="both"/>
        <w:rPr>
          <w:sz w:val="24"/>
          <w:szCs w:val="24"/>
        </w:rPr>
      </w:pPr>
      <w:r w:rsidRPr="00B3098A">
        <w:rPr>
          <w:sz w:val="24"/>
          <w:szCs w:val="24"/>
        </w:rPr>
        <w:t>Con la sottoscrizione del presente Patto d’integrità l</w:t>
      </w:r>
      <w:r w:rsidR="008D6434">
        <w:rPr>
          <w:sz w:val="24"/>
          <w:szCs w:val="24"/>
        </w:rPr>
        <w:t>’</w:t>
      </w:r>
      <w:r w:rsidRPr="00B3098A">
        <w:rPr>
          <w:sz w:val="24"/>
          <w:szCs w:val="24"/>
        </w:rPr>
        <w:t>operatore economico assume formale obbligazione</w:t>
      </w:r>
      <w:r>
        <w:rPr>
          <w:sz w:val="24"/>
          <w:szCs w:val="24"/>
        </w:rPr>
        <w:t>,</w:t>
      </w:r>
      <w:r w:rsidRPr="00B3098A">
        <w:rPr>
          <w:sz w:val="24"/>
          <w:szCs w:val="24"/>
        </w:rPr>
        <w:t xml:space="preserve"> giuridicamente rilevante, di i</w:t>
      </w:r>
      <w:r>
        <w:rPr>
          <w:sz w:val="24"/>
          <w:szCs w:val="24"/>
        </w:rPr>
        <w:t>mpegnarsi</w:t>
      </w:r>
      <w:r w:rsidRPr="00B3098A">
        <w:rPr>
          <w:sz w:val="24"/>
          <w:szCs w:val="24"/>
        </w:rPr>
        <w:t xml:space="preserve"> ai fini della partecipazione alla procedura di gara analiticamente individuata in premessa: </w:t>
      </w:r>
    </w:p>
    <w:p w:rsidR="00E97683" w:rsidRPr="00B3098A" w:rsidRDefault="00E97683" w:rsidP="00E97683">
      <w:pPr>
        <w:numPr>
          <w:ilvl w:val="0"/>
          <w:numId w:val="1"/>
        </w:numPr>
        <w:autoSpaceDE w:val="0"/>
        <w:autoSpaceDN w:val="0"/>
        <w:adjustRightInd w:val="0"/>
        <w:spacing w:after="0" w:line="240" w:lineRule="auto"/>
        <w:jc w:val="both"/>
        <w:rPr>
          <w:sz w:val="24"/>
          <w:szCs w:val="24"/>
        </w:rPr>
      </w:pPr>
      <w:r w:rsidRPr="00B3098A">
        <w:rPr>
          <w:sz w:val="24"/>
          <w:szCs w:val="24"/>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E97683" w:rsidRPr="00B3098A" w:rsidRDefault="00E97683" w:rsidP="00E97683">
      <w:pPr>
        <w:numPr>
          <w:ilvl w:val="0"/>
          <w:numId w:val="1"/>
        </w:numPr>
        <w:autoSpaceDE w:val="0"/>
        <w:autoSpaceDN w:val="0"/>
        <w:adjustRightInd w:val="0"/>
        <w:spacing w:after="0" w:line="240" w:lineRule="auto"/>
        <w:jc w:val="both"/>
        <w:rPr>
          <w:sz w:val="24"/>
          <w:szCs w:val="24"/>
        </w:rPr>
      </w:pPr>
      <w:r w:rsidRPr="00B3098A">
        <w:rPr>
          <w:sz w:val="24"/>
          <w:szCs w:val="24"/>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E97683" w:rsidRPr="00B3098A" w:rsidRDefault="00E97683" w:rsidP="00E97683">
      <w:pPr>
        <w:numPr>
          <w:ilvl w:val="0"/>
          <w:numId w:val="1"/>
        </w:numPr>
        <w:autoSpaceDE w:val="0"/>
        <w:autoSpaceDN w:val="0"/>
        <w:adjustRightInd w:val="0"/>
        <w:spacing w:after="0" w:line="240" w:lineRule="auto"/>
        <w:jc w:val="both"/>
        <w:rPr>
          <w:sz w:val="24"/>
          <w:szCs w:val="24"/>
        </w:rPr>
      </w:pPr>
      <w:r w:rsidRPr="00B3098A">
        <w:rPr>
          <w:sz w:val="24"/>
          <w:szCs w:val="24"/>
        </w:rPr>
        <w:t>ad assicurare di non trovarsi in situazioni di controllo o di collegamento (formale e/o sostanziale) con altri concorrenti e che non si è accordata e non si accorderà con altri partecipanti alla gara;</w:t>
      </w:r>
    </w:p>
    <w:p w:rsidR="00E97683" w:rsidRPr="00B3098A" w:rsidRDefault="00E97683" w:rsidP="00E97683">
      <w:pPr>
        <w:numPr>
          <w:ilvl w:val="0"/>
          <w:numId w:val="1"/>
        </w:numPr>
        <w:autoSpaceDE w:val="0"/>
        <w:autoSpaceDN w:val="0"/>
        <w:adjustRightInd w:val="0"/>
        <w:spacing w:after="0" w:line="240" w:lineRule="auto"/>
        <w:jc w:val="both"/>
        <w:rPr>
          <w:sz w:val="24"/>
          <w:szCs w:val="24"/>
        </w:rPr>
      </w:pPr>
      <w:r w:rsidRPr="00B3098A">
        <w:rPr>
          <w:sz w:val="24"/>
          <w:szCs w:val="24"/>
        </w:rPr>
        <w:t>ad informare puntualmente tutto il personale, di cui si avvale, del presente Patto di integrità e degli obblighi in esso contenuti;</w:t>
      </w:r>
    </w:p>
    <w:p w:rsidR="00E97683" w:rsidRPr="00B3098A" w:rsidRDefault="00E97683" w:rsidP="00E97683">
      <w:pPr>
        <w:numPr>
          <w:ilvl w:val="0"/>
          <w:numId w:val="1"/>
        </w:numPr>
        <w:autoSpaceDE w:val="0"/>
        <w:autoSpaceDN w:val="0"/>
        <w:adjustRightInd w:val="0"/>
        <w:spacing w:after="0" w:line="240" w:lineRule="auto"/>
        <w:jc w:val="both"/>
        <w:rPr>
          <w:sz w:val="24"/>
          <w:szCs w:val="24"/>
        </w:rPr>
      </w:pPr>
      <w:r w:rsidRPr="00B3098A">
        <w:rPr>
          <w:sz w:val="24"/>
          <w:szCs w:val="24"/>
        </w:rPr>
        <w:t>a vigilare affinché gli impegni sopra indicati siano osservati da tutti i collaboratori e dipendenti nell’esercizio dei compiti loro assegnati;</w:t>
      </w:r>
    </w:p>
    <w:p w:rsidR="00E97683" w:rsidRPr="00B3098A" w:rsidRDefault="00E97683" w:rsidP="00E97683">
      <w:pPr>
        <w:numPr>
          <w:ilvl w:val="0"/>
          <w:numId w:val="1"/>
        </w:numPr>
        <w:autoSpaceDE w:val="0"/>
        <w:autoSpaceDN w:val="0"/>
        <w:adjustRightInd w:val="0"/>
        <w:spacing w:after="0" w:line="240" w:lineRule="auto"/>
        <w:jc w:val="both"/>
        <w:rPr>
          <w:sz w:val="24"/>
          <w:szCs w:val="24"/>
        </w:rPr>
      </w:pPr>
      <w:r w:rsidRPr="00B3098A">
        <w:rPr>
          <w:sz w:val="24"/>
          <w:szCs w:val="24"/>
        </w:rPr>
        <w:t>a denunciare alla Pubblica Autorità competente ogni irregolarità o distorsione di cui sia venuta a conoscenza per quanto attiene l’attività di cui all’oggetto della gara in causa.</w:t>
      </w:r>
    </w:p>
    <w:p w:rsidR="00E97683" w:rsidRPr="00B3098A" w:rsidRDefault="00E97683" w:rsidP="00E97683">
      <w:pPr>
        <w:spacing w:after="0" w:line="240" w:lineRule="auto"/>
        <w:jc w:val="both"/>
        <w:rPr>
          <w:sz w:val="24"/>
          <w:szCs w:val="24"/>
        </w:rPr>
      </w:pPr>
    </w:p>
    <w:p w:rsidR="00E97683" w:rsidRPr="00B3098A" w:rsidRDefault="00E97683" w:rsidP="00E97683">
      <w:pPr>
        <w:spacing w:after="0" w:line="240" w:lineRule="auto"/>
        <w:jc w:val="center"/>
        <w:rPr>
          <w:b/>
          <w:sz w:val="24"/>
          <w:szCs w:val="24"/>
        </w:rPr>
      </w:pPr>
      <w:r>
        <w:rPr>
          <w:b/>
          <w:sz w:val="24"/>
          <w:szCs w:val="24"/>
        </w:rPr>
        <w:t>a</w:t>
      </w:r>
      <w:r w:rsidRPr="00B3098A">
        <w:rPr>
          <w:b/>
          <w:sz w:val="24"/>
          <w:szCs w:val="24"/>
        </w:rPr>
        <w:t>rticolo 2</w:t>
      </w:r>
    </w:p>
    <w:p w:rsidR="00E97683" w:rsidRPr="00B3098A" w:rsidRDefault="008D6434" w:rsidP="00E97683">
      <w:pPr>
        <w:spacing w:after="0" w:line="240" w:lineRule="auto"/>
        <w:jc w:val="both"/>
        <w:rPr>
          <w:sz w:val="24"/>
          <w:szCs w:val="24"/>
        </w:rPr>
      </w:pPr>
      <w:r>
        <w:rPr>
          <w:sz w:val="24"/>
          <w:szCs w:val="24"/>
        </w:rPr>
        <w:t>L’</w:t>
      </w:r>
      <w:r w:rsidR="00E97683" w:rsidRPr="00B3098A">
        <w:rPr>
          <w:sz w:val="24"/>
          <w:szCs w:val="24"/>
        </w:rPr>
        <w:t>operatore economico</w:t>
      </w:r>
      <w:r>
        <w:rPr>
          <w:sz w:val="24"/>
          <w:szCs w:val="24"/>
        </w:rPr>
        <w:t>,</w:t>
      </w:r>
      <w:r w:rsidR="00E97683" w:rsidRPr="00B3098A">
        <w:rPr>
          <w:sz w:val="24"/>
          <w:szCs w:val="24"/>
        </w:rPr>
        <w:t xml:space="preserve"> sin d’ora, dichiara di ben conoscere ed accettare la clausola che prevede, nel caso di mancato rispetto degli impegni anticorruzione assunti con il presente Patto di integrità, comunque accertato dall’Amministrazione, la possibilità che siano applicate a suo carico dalla stazione appaltante le seguenti sanzioni:</w:t>
      </w:r>
    </w:p>
    <w:p w:rsidR="00E97683" w:rsidRPr="00B3098A" w:rsidRDefault="00E97683" w:rsidP="00E97683">
      <w:pPr>
        <w:numPr>
          <w:ilvl w:val="0"/>
          <w:numId w:val="2"/>
        </w:numPr>
        <w:autoSpaceDE w:val="0"/>
        <w:autoSpaceDN w:val="0"/>
        <w:adjustRightInd w:val="0"/>
        <w:spacing w:after="0" w:line="240" w:lineRule="auto"/>
        <w:jc w:val="both"/>
        <w:rPr>
          <w:sz w:val="24"/>
          <w:szCs w:val="24"/>
        </w:rPr>
      </w:pPr>
      <w:r w:rsidRPr="00B3098A">
        <w:rPr>
          <w:sz w:val="24"/>
          <w:szCs w:val="24"/>
        </w:rPr>
        <w:t>esclusione dalla gara;</w:t>
      </w:r>
    </w:p>
    <w:p w:rsidR="00E97683" w:rsidRPr="00B3098A" w:rsidRDefault="00E97683" w:rsidP="00E97683">
      <w:pPr>
        <w:numPr>
          <w:ilvl w:val="0"/>
          <w:numId w:val="2"/>
        </w:numPr>
        <w:autoSpaceDE w:val="0"/>
        <w:autoSpaceDN w:val="0"/>
        <w:adjustRightInd w:val="0"/>
        <w:spacing w:after="0" w:line="240" w:lineRule="auto"/>
        <w:jc w:val="both"/>
        <w:rPr>
          <w:sz w:val="24"/>
          <w:szCs w:val="24"/>
        </w:rPr>
      </w:pPr>
      <w:r w:rsidRPr="00B3098A">
        <w:rPr>
          <w:sz w:val="24"/>
          <w:szCs w:val="24"/>
        </w:rPr>
        <w:t>escussione della garanzia provvisoria prestata ai fini di validità dell’offerta;</w:t>
      </w:r>
    </w:p>
    <w:p w:rsidR="00E97683" w:rsidRPr="00B3098A" w:rsidRDefault="00E97683" w:rsidP="00E97683">
      <w:pPr>
        <w:numPr>
          <w:ilvl w:val="0"/>
          <w:numId w:val="2"/>
        </w:numPr>
        <w:autoSpaceDE w:val="0"/>
        <w:autoSpaceDN w:val="0"/>
        <w:adjustRightInd w:val="0"/>
        <w:spacing w:after="0" w:line="240" w:lineRule="auto"/>
        <w:jc w:val="both"/>
        <w:rPr>
          <w:sz w:val="24"/>
          <w:szCs w:val="24"/>
        </w:rPr>
      </w:pPr>
      <w:r w:rsidRPr="00B3098A">
        <w:rPr>
          <w:sz w:val="24"/>
          <w:szCs w:val="24"/>
        </w:rPr>
        <w:t>risoluzione del contratto;</w:t>
      </w:r>
    </w:p>
    <w:p w:rsidR="00E97683" w:rsidRPr="00B3098A" w:rsidRDefault="00E97683" w:rsidP="00E97683">
      <w:pPr>
        <w:numPr>
          <w:ilvl w:val="0"/>
          <w:numId w:val="2"/>
        </w:numPr>
        <w:autoSpaceDE w:val="0"/>
        <w:autoSpaceDN w:val="0"/>
        <w:adjustRightInd w:val="0"/>
        <w:spacing w:after="0" w:line="240" w:lineRule="auto"/>
        <w:jc w:val="both"/>
        <w:rPr>
          <w:sz w:val="24"/>
          <w:szCs w:val="24"/>
        </w:rPr>
      </w:pPr>
      <w:r w:rsidRPr="00B3098A">
        <w:rPr>
          <w:sz w:val="24"/>
          <w:szCs w:val="24"/>
        </w:rPr>
        <w:t>escussione della garanzia definitiva prestata ai fini di buona esecuzione del contratto;</w:t>
      </w:r>
    </w:p>
    <w:p w:rsidR="00E97683" w:rsidRPr="00B3098A" w:rsidRDefault="00E97683" w:rsidP="00E97683">
      <w:pPr>
        <w:numPr>
          <w:ilvl w:val="0"/>
          <w:numId w:val="2"/>
        </w:numPr>
        <w:autoSpaceDE w:val="0"/>
        <w:autoSpaceDN w:val="0"/>
        <w:adjustRightInd w:val="0"/>
        <w:spacing w:after="0" w:line="240" w:lineRule="auto"/>
        <w:jc w:val="both"/>
        <w:rPr>
          <w:sz w:val="24"/>
          <w:szCs w:val="24"/>
        </w:rPr>
      </w:pPr>
      <w:r w:rsidRPr="00B3098A">
        <w:rPr>
          <w:sz w:val="24"/>
          <w:szCs w:val="24"/>
        </w:rPr>
        <w:t>esclusione dalle gare indette dalla stazione appaltante per 5 anni a far data da quella del relativo provvedimento adottato dalla stazione appaltante.</w:t>
      </w:r>
    </w:p>
    <w:p w:rsidR="00E97683" w:rsidRDefault="00E97683" w:rsidP="00E97683">
      <w:pPr>
        <w:spacing w:after="0" w:line="240" w:lineRule="auto"/>
        <w:jc w:val="center"/>
        <w:rPr>
          <w:b/>
          <w:sz w:val="24"/>
          <w:szCs w:val="24"/>
        </w:rPr>
      </w:pPr>
    </w:p>
    <w:p w:rsidR="00E97683" w:rsidRPr="00B3098A" w:rsidRDefault="00E97683" w:rsidP="00E97683">
      <w:pPr>
        <w:spacing w:after="0" w:line="240" w:lineRule="auto"/>
        <w:jc w:val="center"/>
        <w:rPr>
          <w:sz w:val="24"/>
          <w:szCs w:val="24"/>
        </w:rPr>
      </w:pPr>
      <w:r>
        <w:rPr>
          <w:b/>
          <w:sz w:val="24"/>
          <w:szCs w:val="24"/>
        </w:rPr>
        <w:t>a</w:t>
      </w:r>
      <w:r w:rsidRPr="00B3098A">
        <w:rPr>
          <w:b/>
          <w:sz w:val="24"/>
          <w:szCs w:val="24"/>
        </w:rPr>
        <w:t>rticolo 3</w:t>
      </w:r>
    </w:p>
    <w:p w:rsidR="00E97683" w:rsidRPr="00B3098A" w:rsidRDefault="00E97683" w:rsidP="00E97683">
      <w:pPr>
        <w:spacing w:after="0" w:line="240" w:lineRule="auto"/>
        <w:jc w:val="both"/>
        <w:rPr>
          <w:sz w:val="24"/>
          <w:szCs w:val="24"/>
        </w:rPr>
      </w:pPr>
      <w:r w:rsidRPr="00B3098A">
        <w:rPr>
          <w:sz w:val="24"/>
          <w:szCs w:val="24"/>
        </w:rPr>
        <w:t>Il contenuto del presente Patto di integrità e le relative sanzioni applicabili resteranno in vigore sino alla completa esecuzione del contratto.</w:t>
      </w:r>
    </w:p>
    <w:p w:rsidR="00E97683" w:rsidRDefault="00E97683" w:rsidP="00E97683">
      <w:pPr>
        <w:spacing w:after="0" w:line="240" w:lineRule="auto"/>
        <w:jc w:val="both"/>
        <w:rPr>
          <w:sz w:val="24"/>
          <w:szCs w:val="24"/>
        </w:rPr>
      </w:pPr>
      <w:r w:rsidRPr="00B3098A">
        <w:rPr>
          <w:sz w:val="24"/>
          <w:szCs w:val="24"/>
        </w:rPr>
        <w:t>Il presente Patto di integrità dovrà essere richiamato dal contratto quale allegato allo stesso onde formarne parte integrante, sostanziale e pattizia.</w:t>
      </w:r>
    </w:p>
    <w:p w:rsidR="00DC5C4E" w:rsidRPr="00B3098A" w:rsidRDefault="00DC5C4E" w:rsidP="00E97683">
      <w:pPr>
        <w:spacing w:after="0" w:line="240" w:lineRule="auto"/>
        <w:jc w:val="both"/>
        <w:rPr>
          <w:sz w:val="24"/>
          <w:szCs w:val="24"/>
        </w:rPr>
      </w:pPr>
    </w:p>
    <w:p w:rsidR="00DC5C4E" w:rsidRPr="00B3098A" w:rsidRDefault="00E97683" w:rsidP="00E97683">
      <w:pPr>
        <w:spacing w:after="0" w:line="240" w:lineRule="auto"/>
        <w:jc w:val="center"/>
        <w:rPr>
          <w:b/>
          <w:sz w:val="24"/>
          <w:szCs w:val="24"/>
        </w:rPr>
      </w:pPr>
      <w:r>
        <w:rPr>
          <w:b/>
          <w:sz w:val="24"/>
          <w:szCs w:val="24"/>
        </w:rPr>
        <w:t>a</w:t>
      </w:r>
      <w:r w:rsidRPr="00B3098A">
        <w:rPr>
          <w:b/>
          <w:sz w:val="24"/>
          <w:szCs w:val="24"/>
        </w:rPr>
        <w:t>rticolo 4</w:t>
      </w:r>
    </w:p>
    <w:p w:rsidR="00E97683" w:rsidRPr="00B3098A" w:rsidRDefault="00E97683" w:rsidP="00E97683">
      <w:pPr>
        <w:spacing w:after="0" w:line="240" w:lineRule="auto"/>
        <w:jc w:val="both"/>
        <w:rPr>
          <w:sz w:val="24"/>
          <w:szCs w:val="24"/>
        </w:rPr>
      </w:pPr>
      <w:r w:rsidRPr="00B3098A">
        <w:rPr>
          <w:sz w:val="24"/>
          <w:szCs w:val="24"/>
        </w:rPr>
        <w:lastRenderedPageBreak/>
        <w:t>Il presente Patto di integrità deve essere obbligatoriamente sottoscritto in calce e siglato nella parte in basso a destra di ogni pagina che lo compone, dal legale rappresentante della ditta/società/operatore economico partecipante ovvero, in caso di consorzi o raggruppamenti temporanei di imprese, dal legale rappresentante degli stessi.</w:t>
      </w:r>
    </w:p>
    <w:p w:rsidR="00E97683" w:rsidRPr="00B3098A" w:rsidRDefault="00E97683" w:rsidP="00E97683">
      <w:pPr>
        <w:spacing w:after="0" w:line="240" w:lineRule="auto"/>
        <w:jc w:val="both"/>
        <w:rPr>
          <w:sz w:val="24"/>
          <w:szCs w:val="24"/>
        </w:rPr>
      </w:pPr>
      <w:r w:rsidRPr="00B3098A">
        <w:rPr>
          <w:sz w:val="24"/>
          <w:szCs w:val="24"/>
        </w:rPr>
        <w:t xml:space="preserve">Il presente Patto di integrità deve essere obbligatoriamente presentato alla stazione appaltante unitamente all'offerta. </w:t>
      </w:r>
    </w:p>
    <w:p w:rsidR="00E97683" w:rsidRDefault="00E97683" w:rsidP="00E97683">
      <w:pPr>
        <w:spacing w:after="0" w:line="240" w:lineRule="auto"/>
        <w:jc w:val="both"/>
        <w:rPr>
          <w:sz w:val="24"/>
          <w:szCs w:val="24"/>
        </w:rPr>
      </w:pPr>
      <w:r w:rsidRPr="00B3098A">
        <w:rPr>
          <w:sz w:val="24"/>
          <w:szCs w:val="24"/>
        </w:rPr>
        <w:t>La mancata consegna del Patto di integrità ovvero la consegna del Patto integrità mancante della debita sottoscrizione da parte del legale rappresentane comporteranno l'esclusione dalla gara della ditta/società/operatore economico partecipante.</w:t>
      </w:r>
    </w:p>
    <w:p w:rsidR="00DC5C4E" w:rsidRPr="00B3098A" w:rsidRDefault="00DC5C4E" w:rsidP="00E97683">
      <w:pPr>
        <w:spacing w:after="0" w:line="240" w:lineRule="auto"/>
        <w:jc w:val="both"/>
        <w:rPr>
          <w:sz w:val="24"/>
          <w:szCs w:val="24"/>
        </w:rPr>
      </w:pPr>
    </w:p>
    <w:p w:rsidR="00DC5C4E" w:rsidRPr="00B3098A" w:rsidRDefault="00E97683" w:rsidP="00E97683">
      <w:pPr>
        <w:spacing w:after="0" w:line="240" w:lineRule="auto"/>
        <w:jc w:val="center"/>
        <w:rPr>
          <w:b/>
          <w:sz w:val="24"/>
          <w:szCs w:val="24"/>
        </w:rPr>
      </w:pPr>
      <w:r>
        <w:rPr>
          <w:b/>
          <w:sz w:val="24"/>
          <w:szCs w:val="24"/>
        </w:rPr>
        <w:t>a</w:t>
      </w:r>
      <w:r w:rsidRPr="00B3098A">
        <w:rPr>
          <w:b/>
          <w:sz w:val="24"/>
          <w:szCs w:val="24"/>
        </w:rPr>
        <w:t>rticolo 5</w:t>
      </w:r>
    </w:p>
    <w:p w:rsidR="00E97683" w:rsidRPr="008D6434" w:rsidRDefault="00E97683" w:rsidP="00E97683">
      <w:pPr>
        <w:spacing w:after="0" w:line="240" w:lineRule="auto"/>
        <w:jc w:val="both"/>
        <w:rPr>
          <w:sz w:val="24"/>
          <w:szCs w:val="24"/>
        </w:rPr>
      </w:pPr>
      <w:r w:rsidRPr="00B3098A">
        <w:rPr>
          <w:rFonts w:ascii="Calibri" w:eastAsia="Calibri" w:hAnsi="Calibri" w:cs="Times New Roman"/>
          <w:sz w:val="24"/>
          <w:szCs w:val="24"/>
        </w:rPr>
        <w:t>Per ogni e qualsiasi controversia relativa all’interpretazione e/o e</w:t>
      </w:r>
      <w:r w:rsidRPr="00B3098A">
        <w:rPr>
          <w:sz w:val="24"/>
          <w:szCs w:val="24"/>
        </w:rPr>
        <w:t>secuzione del presente Patto di integrità</w:t>
      </w:r>
      <w:r w:rsidRPr="00B3098A">
        <w:rPr>
          <w:rFonts w:ascii="Calibri" w:eastAsia="Calibri" w:hAnsi="Calibri" w:cs="Times New Roman"/>
          <w:sz w:val="24"/>
          <w:szCs w:val="24"/>
        </w:rPr>
        <w:t xml:space="preserve">, o comunque da esso derivante, </w:t>
      </w:r>
      <w:r w:rsidR="008D6434">
        <w:rPr>
          <w:rFonts w:ascii="Calibri" w:eastAsia="Calibri" w:hAnsi="Calibri" w:cs="Times New Roman"/>
          <w:sz w:val="24"/>
          <w:szCs w:val="24"/>
        </w:rPr>
        <w:t>l’</w:t>
      </w:r>
      <w:r w:rsidRPr="00B3098A">
        <w:rPr>
          <w:sz w:val="24"/>
          <w:szCs w:val="24"/>
        </w:rPr>
        <w:t xml:space="preserve">operatore economico partecipante </w:t>
      </w:r>
      <w:r w:rsidRPr="00B3098A">
        <w:rPr>
          <w:sz w:val="24"/>
          <w:szCs w:val="24"/>
          <w:lang w:bidi="he-IL"/>
        </w:rPr>
        <w:t>e la stazione appaltante</w:t>
      </w:r>
      <w:r w:rsidR="008D6434">
        <w:rPr>
          <w:sz w:val="24"/>
          <w:szCs w:val="24"/>
          <w:lang w:bidi="he-IL"/>
        </w:rPr>
        <w:t xml:space="preserve"> </w:t>
      </w:r>
      <w:r w:rsidR="00CB52C5" w:rsidRPr="008D6434">
        <w:rPr>
          <w:szCs w:val="24"/>
        </w:rPr>
        <w:t>Istituto Comprensivo</w:t>
      </w:r>
      <w:r w:rsidR="001D6C45" w:rsidRPr="008D6434">
        <w:rPr>
          <w:szCs w:val="24"/>
        </w:rPr>
        <w:t xml:space="preserve"> “</w:t>
      </w:r>
      <w:r w:rsidR="00CB52C5" w:rsidRPr="008D6434">
        <w:rPr>
          <w:szCs w:val="24"/>
        </w:rPr>
        <w:t>Giacomo Leopardi”</w:t>
      </w:r>
      <w:r w:rsidR="001D6C45" w:rsidRPr="008D6434">
        <w:rPr>
          <w:szCs w:val="24"/>
        </w:rPr>
        <w:t xml:space="preserve"> </w:t>
      </w:r>
      <w:r w:rsidR="00CB52C5" w:rsidRPr="008D6434">
        <w:rPr>
          <w:szCs w:val="24"/>
        </w:rPr>
        <w:t>--- Via Arturo Toscanini n.14 -- 63066 – GROTTAMMARE – AP</w:t>
      </w:r>
      <w:r w:rsidRPr="008D6434">
        <w:rPr>
          <w:sz w:val="24"/>
          <w:szCs w:val="24"/>
          <w:lang w:bidi="he-IL"/>
        </w:rPr>
        <w:t>.</w:t>
      </w:r>
      <w:r w:rsidRPr="008D6434">
        <w:rPr>
          <w:rFonts w:ascii="Calibri" w:eastAsia="Calibri" w:hAnsi="Calibri" w:cs="Times New Roman"/>
          <w:sz w:val="24"/>
          <w:szCs w:val="24"/>
          <w:lang w:bidi="he-IL"/>
        </w:rPr>
        <w:t xml:space="preserve"> </w:t>
      </w:r>
      <w:r w:rsidRPr="008D6434">
        <w:rPr>
          <w:rFonts w:ascii="Calibri" w:eastAsia="Calibri" w:hAnsi="Calibri" w:cs="Times New Roman"/>
          <w:sz w:val="24"/>
          <w:szCs w:val="24"/>
        </w:rPr>
        <w:t xml:space="preserve">convengono di stabilire, in via esclusiva, Foro competente quello </w:t>
      </w:r>
      <w:r w:rsidRPr="008D6434">
        <w:rPr>
          <w:sz w:val="24"/>
          <w:szCs w:val="24"/>
        </w:rPr>
        <w:t xml:space="preserve">di </w:t>
      </w:r>
      <w:r w:rsidR="00CB52C5" w:rsidRPr="008D6434">
        <w:rPr>
          <w:sz w:val="24"/>
          <w:szCs w:val="24"/>
        </w:rPr>
        <w:t>Fermo</w:t>
      </w:r>
      <w:r w:rsidRPr="008D6434">
        <w:rPr>
          <w:rFonts w:ascii="Calibri" w:eastAsia="Calibri" w:hAnsi="Calibri" w:cs="Times New Roman"/>
          <w:sz w:val="24"/>
          <w:szCs w:val="24"/>
        </w:rPr>
        <w:t>.</w:t>
      </w:r>
    </w:p>
    <w:p w:rsidR="00E97683" w:rsidRDefault="00E97683" w:rsidP="00E97683">
      <w:pPr>
        <w:spacing w:after="0" w:line="240" w:lineRule="auto"/>
        <w:jc w:val="both"/>
        <w:rPr>
          <w:rFonts w:ascii="Calibri" w:hAnsi="Calibri"/>
        </w:rPr>
      </w:pPr>
    </w:p>
    <w:p w:rsidR="00A338A0" w:rsidRPr="00473E6C" w:rsidRDefault="00E97683" w:rsidP="008258DA">
      <w:pPr>
        <w:keepNext/>
        <w:tabs>
          <w:tab w:val="left" w:pos="180"/>
        </w:tabs>
        <w:jc w:val="both"/>
        <w:outlineLvl w:val="1"/>
        <w:rPr>
          <w:rFonts w:ascii="Calibri" w:eastAsia="Calibri" w:hAnsi="Calibri" w:cs="Calibri"/>
          <w:i/>
          <w:iCs/>
        </w:rPr>
      </w:pPr>
      <w:r w:rsidRPr="00473E6C">
        <w:rPr>
          <w:rFonts w:ascii="Calibri" w:eastAsia="Calibri" w:hAnsi="Calibri" w:cs="Calibri"/>
          <w:i/>
          <w:iCs/>
        </w:rPr>
        <w:t>Ai sensi degl</w:t>
      </w:r>
      <w:r w:rsidR="00036B61" w:rsidRPr="00473E6C">
        <w:rPr>
          <w:rFonts w:ascii="Calibri" w:eastAsia="Calibri" w:hAnsi="Calibri" w:cs="Calibri"/>
          <w:i/>
          <w:iCs/>
        </w:rPr>
        <w:t>i</w:t>
      </w:r>
      <w:r w:rsidR="00473E6C">
        <w:rPr>
          <w:rFonts w:ascii="Calibri" w:eastAsia="Calibri" w:hAnsi="Calibri" w:cs="Calibri"/>
          <w:i/>
          <w:iCs/>
        </w:rPr>
        <w:t xml:space="preserve"> </w:t>
      </w:r>
      <w:bookmarkStart w:id="0" w:name="_GoBack"/>
      <w:bookmarkEnd w:id="0"/>
      <w:r w:rsidR="001D6C45" w:rsidRPr="00473E6C">
        <w:rPr>
          <w:rFonts w:ascii="Calibri" w:eastAsia="Calibri" w:hAnsi="Calibri" w:cs="Calibri"/>
          <w:i/>
          <w:iCs/>
        </w:rPr>
        <w:t>a</w:t>
      </w:r>
      <w:r w:rsidRPr="00473E6C">
        <w:rPr>
          <w:rFonts w:ascii="Calibri" w:eastAsia="Calibri" w:hAnsi="Calibri" w:cs="Calibri"/>
          <w:i/>
          <w:iCs/>
        </w:rPr>
        <w:t>rt 1341 e 1342 Codice civile, le parti dichiarano di avere letto e di approvare specificamente gli articoli del presente contratto co</w:t>
      </w:r>
      <w:r w:rsidRPr="00473E6C">
        <w:rPr>
          <w:rFonts w:ascii="Calibri" w:hAnsi="Calibri" w:cs="Calibri"/>
          <w:i/>
          <w:iCs/>
        </w:rPr>
        <w:t xml:space="preserve">ntrassegnati con </w:t>
      </w:r>
      <w:r w:rsidR="00F763F7" w:rsidRPr="00473E6C">
        <w:rPr>
          <w:rFonts w:ascii="Calibri" w:hAnsi="Calibri" w:cs="Calibri"/>
          <w:i/>
          <w:iCs/>
        </w:rPr>
        <w:t xml:space="preserve">gli artt. n. </w:t>
      </w:r>
      <w:r w:rsidRPr="00473E6C">
        <w:rPr>
          <w:rFonts w:ascii="Calibri" w:eastAsia="Calibri" w:hAnsi="Calibri" w:cs="Calibri"/>
          <w:i/>
          <w:iCs/>
        </w:rPr>
        <w:t xml:space="preserve"> 1, 2, </w:t>
      </w:r>
      <w:r w:rsidRPr="00473E6C">
        <w:rPr>
          <w:rFonts w:ascii="Calibri" w:hAnsi="Calibri" w:cs="Calibri"/>
          <w:i/>
          <w:iCs/>
        </w:rPr>
        <w:t>3</w:t>
      </w:r>
      <w:r w:rsidRPr="00473E6C">
        <w:rPr>
          <w:rFonts w:ascii="Calibri" w:eastAsia="Calibri" w:hAnsi="Calibri" w:cs="Calibri"/>
          <w:i/>
          <w:iCs/>
        </w:rPr>
        <w:t>,</w:t>
      </w:r>
      <w:r w:rsidRPr="00473E6C">
        <w:rPr>
          <w:rFonts w:ascii="Calibri" w:hAnsi="Calibri" w:cs="Calibri"/>
          <w:i/>
          <w:iCs/>
        </w:rPr>
        <w:t xml:space="preserve"> 4 e</w:t>
      </w:r>
      <w:r w:rsidRPr="00473E6C">
        <w:rPr>
          <w:rFonts w:ascii="Calibri" w:eastAsia="Calibri" w:hAnsi="Calibri" w:cs="Calibri"/>
          <w:i/>
          <w:iCs/>
        </w:rPr>
        <w:t xml:space="preserve"> 5</w:t>
      </w:r>
      <w:r w:rsidR="00562F14" w:rsidRPr="00473E6C">
        <w:rPr>
          <w:rFonts w:ascii="Calibri" w:eastAsia="Calibri" w:hAnsi="Calibri" w:cs="Calibri"/>
          <w:i/>
          <w:iCs/>
        </w:rPr>
        <w:t>.</w:t>
      </w:r>
    </w:p>
    <w:p w:rsidR="00E97683" w:rsidRDefault="00CB52C5" w:rsidP="008258DA">
      <w:pPr>
        <w:keepNext/>
        <w:tabs>
          <w:tab w:val="left" w:pos="180"/>
        </w:tabs>
        <w:jc w:val="both"/>
        <w:outlineLvl w:val="1"/>
      </w:pPr>
      <w:r>
        <w:rPr>
          <w:rFonts w:ascii="Garamond" w:hAnsi="Garamond"/>
        </w:rPr>
        <w:tab/>
      </w:r>
      <w:r>
        <w:rPr>
          <w:rFonts w:ascii="Garamond" w:hAnsi="Garamond"/>
        </w:rPr>
        <w:tab/>
      </w:r>
      <w:r w:rsidR="00E97683">
        <w:rPr>
          <w:rFonts w:ascii="Garamond" w:hAnsi="Garamond"/>
        </w:rPr>
        <w:tab/>
      </w:r>
      <w:r w:rsidR="00E97683">
        <w:rPr>
          <w:rFonts w:ascii="Garamond" w:hAnsi="Garamond"/>
        </w:rPr>
        <w:tab/>
      </w:r>
      <w:r w:rsidR="00E97683">
        <w:rPr>
          <w:rFonts w:ascii="Garamond" w:hAnsi="Garamond"/>
        </w:rPr>
        <w:tab/>
      </w:r>
      <w:r w:rsidR="00E97683">
        <w:rPr>
          <w:rFonts w:ascii="Garamond" w:hAnsi="Garamond"/>
        </w:rPr>
        <w:tab/>
      </w:r>
      <w:r w:rsidR="00E97683">
        <w:rPr>
          <w:rFonts w:ascii="Garamond" w:hAnsi="Garamond"/>
        </w:rPr>
        <w:tab/>
      </w:r>
    </w:p>
    <w:p w:rsidR="00E97683" w:rsidRDefault="00E97683" w:rsidP="00E97683">
      <w:pPr>
        <w:spacing w:line="360" w:lineRule="auto"/>
        <w:rPr>
          <w:rFonts w:ascii="Calibri" w:eastAsia="Calibri" w:hAnsi="Calibri" w:cs="Calibri"/>
          <w:b/>
          <w:lang w:bidi="he-IL"/>
        </w:rPr>
      </w:pPr>
      <w:r w:rsidRPr="00016B0E">
        <w:rPr>
          <w:rFonts w:ascii="Calibri" w:hAnsi="Calibri" w:cs="Calibri"/>
          <w:b/>
          <w:lang w:bidi="he-IL"/>
        </w:rPr>
        <w:t xml:space="preserve">Luogo </w:t>
      </w:r>
      <w:r w:rsidR="00F121EF">
        <w:rPr>
          <w:rFonts w:ascii="Calibri" w:hAnsi="Calibri" w:cs="Calibri"/>
          <w:b/>
          <w:lang w:bidi="he-IL"/>
        </w:rPr>
        <w:t xml:space="preserve">e </w:t>
      </w:r>
      <w:r w:rsidRPr="00016B0E">
        <w:rPr>
          <w:rFonts w:ascii="Calibri" w:hAnsi="Calibri" w:cs="Calibri"/>
          <w:b/>
          <w:lang w:bidi="he-IL"/>
        </w:rPr>
        <w:t>data ……………………</w:t>
      </w:r>
      <w:r w:rsidR="00F121EF">
        <w:rPr>
          <w:rFonts w:ascii="Calibri" w:hAnsi="Calibri" w:cs="Calibri"/>
          <w:b/>
          <w:lang w:bidi="he-IL"/>
        </w:rPr>
        <w:t>……</w:t>
      </w:r>
      <w:proofErr w:type="gramStart"/>
      <w:r w:rsidR="00F121EF">
        <w:rPr>
          <w:rFonts w:ascii="Calibri" w:hAnsi="Calibri" w:cs="Calibri"/>
          <w:b/>
          <w:lang w:bidi="he-IL"/>
        </w:rPr>
        <w:t>…….</w:t>
      </w:r>
      <w:proofErr w:type="gramEnd"/>
      <w:r w:rsidRPr="00016B0E">
        <w:rPr>
          <w:rFonts w:ascii="Calibri" w:hAnsi="Calibri" w:cs="Calibri"/>
          <w:b/>
          <w:lang w:bidi="he-IL"/>
        </w:rPr>
        <w:t>….</w:t>
      </w:r>
      <w:r w:rsidRPr="00016B0E">
        <w:rPr>
          <w:rFonts w:ascii="Calibri" w:eastAsia="Calibri" w:hAnsi="Calibri" w:cs="Calibri"/>
          <w:b/>
          <w:lang w:bidi="he-IL"/>
        </w:rPr>
        <w:t>.</w:t>
      </w:r>
    </w:p>
    <w:tbl>
      <w:tblPr>
        <w:tblW w:w="10478" w:type="dxa"/>
        <w:tblLook w:val="01E0" w:firstRow="1" w:lastRow="1" w:firstColumn="1" w:lastColumn="1" w:noHBand="0" w:noVBand="0"/>
      </w:tblPr>
      <w:tblGrid>
        <w:gridCol w:w="5239"/>
        <w:gridCol w:w="5239"/>
      </w:tblGrid>
      <w:tr w:rsidR="00F121EF" w:rsidRPr="00A93E67" w:rsidTr="00F121EF">
        <w:tc>
          <w:tcPr>
            <w:tcW w:w="5239" w:type="dxa"/>
          </w:tcPr>
          <w:p w:rsidR="00F121EF" w:rsidRPr="00295DEF" w:rsidRDefault="00F121EF" w:rsidP="00824414">
            <w:pPr>
              <w:tabs>
                <w:tab w:val="left" w:pos="567"/>
                <w:tab w:val="left" w:pos="1560"/>
                <w:tab w:val="left" w:pos="6521"/>
                <w:tab w:val="right" w:pos="8222"/>
                <w:tab w:val="right" w:pos="9639"/>
              </w:tabs>
              <w:spacing w:after="0" w:line="240" w:lineRule="auto"/>
              <w:jc w:val="center"/>
              <w:rPr>
                <w:rFonts w:ascii="Calibri" w:eastAsia="Calibri" w:hAnsi="Calibri" w:cs="Calibri"/>
                <w:b/>
              </w:rPr>
            </w:pPr>
            <w:r>
              <w:rPr>
                <w:rFonts w:ascii="Calibri" w:hAnsi="Calibri" w:cs="Calibri"/>
                <w:b/>
              </w:rPr>
              <w:t xml:space="preserve">Istituto </w:t>
            </w:r>
            <w:r w:rsidR="00824414">
              <w:rPr>
                <w:rFonts w:ascii="Calibri" w:hAnsi="Calibri" w:cs="Calibri"/>
                <w:b/>
              </w:rPr>
              <w:t>Comprensivo “G. Leopardi”</w:t>
            </w:r>
            <w:r>
              <w:rPr>
                <w:rFonts w:ascii="Calibri" w:hAnsi="Calibri" w:cs="Calibri"/>
                <w:b/>
              </w:rPr>
              <w:t xml:space="preserve"> Grottammare</w:t>
            </w:r>
          </w:p>
        </w:tc>
        <w:tc>
          <w:tcPr>
            <w:tcW w:w="5239" w:type="dxa"/>
          </w:tcPr>
          <w:p w:rsidR="00F121EF" w:rsidRPr="00B3098A" w:rsidRDefault="00F121EF" w:rsidP="00824414">
            <w:pPr>
              <w:tabs>
                <w:tab w:val="left" w:pos="567"/>
                <w:tab w:val="left" w:pos="1560"/>
                <w:tab w:val="right" w:pos="4287"/>
              </w:tabs>
              <w:spacing w:after="0" w:line="240" w:lineRule="auto"/>
              <w:jc w:val="center"/>
              <w:rPr>
                <w:rFonts w:ascii="Calibri" w:eastAsia="Calibri" w:hAnsi="Calibri" w:cs="Calibri"/>
                <w:b/>
              </w:rPr>
            </w:pPr>
            <w:r>
              <w:rPr>
                <w:rFonts w:ascii="Calibri" w:hAnsi="Calibri" w:cs="Calibri"/>
                <w:b/>
              </w:rPr>
              <w:t>operatore economico</w:t>
            </w:r>
          </w:p>
        </w:tc>
      </w:tr>
      <w:tr w:rsidR="00D3421D" w:rsidRPr="00A93E67" w:rsidTr="00F121EF">
        <w:tc>
          <w:tcPr>
            <w:tcW w:w="5239" w:type="dxa"/>
          </w:tcPr>
          <w:p w:rsidR="00D3421D" w:rsidRDefault="00D3421D" w:rsidP="00824414">
            <w:pPr>
              <w:tabs>
                <w:tab w:val="left" w:pos="567"/>
                <w:tab w:val="left" w:pos="1560"/>
                <w:tab w:val="left" w:pos="6521"/>
                <w:tab w:val="right" w:pos="8222"/>
                <w:tab w:val="right" w:pos="9639"/>
              </w:tabs>
              <w:spacing w:after="0" w:line="240" w:lineRule="auto"/>
              <w:jc w:val="center"/>
              <w:rPr>
                <w:rFonts w:ascii="Calibri" w:hAnsi="Calibri" w:cs="Calibri"/>
                <w:b/>
              </w:rPr>
            </w:pPr>
          </w:p>
        </w:tc>
        <w:tc>
          <w:tcPr>
            <w:tcW w:w="5239" w:type="dxa"/>
          </w:tcPr>
          <w:p w:rsidR="00D3421D" w:rsidRDefault="00D3421D" w:rsidP="00824414">
            <w:pPr>
              <w:tabs>
                <w:tab w:val="left" w:pos="567"/>
                <w:tab w:val="left" w:pos="1560"/>
                <w:tab w:val="right" w:pos="4287"/>
              </w:tabs>
              <w:spacing w:after="0" w:line="240" w:lineRule="auto"/>
              <w:jc w:val="center"/>
              <w:rPr>
                <w:rFonts w:ascii="Calibri" w:hAnsi="Calibri" w:cs="Calibri"/>
                <w:b/>
              </w:rPr>
            </w:pPr>
          </w:p>
        </w:tc>
      </w:tr>
      <w:tr w:rsidR="00F121EF" w:rsidRPr="00A93E67" w:rsidTr="00F121EF">
        <w:tc>
          <w:tcPr>
            <w:tcW w:w="5239" w:type="dxa"/>
          </w:tcPr>
          <w:p w:rsidR="00F121EF" w:rsidRDefault="00F121EF" w:rsidP="00824414">
            <w:pPr>
              <w:tabs>
                <w:tab w:val="left" w:pos="567"/>
                <w:tab w:val="left" w:pos="1560"/>
                <w:tab w:val="left" w:pos="6521"/>
                <w:tab w:val="right" w:pos="8222"/>
                <w:tab w:val="right" w:pos="9639"/>
              </w:tabs>
              <w:spacing w:after="0" w:line="240" w:lineRule="auto"/>
              <w:ind w:left="1560" w:hanging="1560"/>
              <w:jc w:val="center"/>
              <w:rPr>
                <w:rFonts w:ascii="Calibri" w:eastAsia="Calibri" w:hAnsi="Calibri" w:cs="Calibri"/>
                <w:b/>
              </w:rPr>
            </w:pPr>
            <w:r w:rsidRPr="00295DEF">
              <w:rPr>
                <w:rFonts w:ascii="Calibri" w:eastAsia="Calibri" w:hAnsi="Calibri" w:cs="Calibri"/>
                <w:b/>
              </w:rPr>
              <w:t xml:space="preserve">Il </w:t>
            </w:r>
            <w:r>
              <w:rPr>
                <w:rFonts w:ascii="Calibri" w:eastAsia="Calibri" w:hAnsi="Calibri" w:cs="Calibri"/>
                <w:b/>
              </w:rPr>
              <w:t xml:space="preserve">R.U.P. </w:t>
            </w:r>
            <w:r w:rsidRPr="00295DEF">
              <w:rPr>
                <w:rFonts w:ascii="Calibri" w:eastAsia="Calibri" w:hAnsi="Calibri" w:cs="Calibri"/>
                <w:b/>
              </w:rPr>
              <w:t>Dirigente Scolastico</w:t>
            </w:r>
          </w:p>
          <w:p w:rsidR="00F121EF" w:rsidRDefault="00F121EF" w:rsidP="00824414">
            <w:pPr>
              <w:tabs>
                <w:tab w:val="left" w:pos="567"/>
                <w:tab w:val="left" w:pos="1560"/>
                <w:tab w:val="left" w:pos="6521"/>
                <w:tab w:val="right" w:pos="8222"/>
                <w:tab w:val="right" w:pos="9639"/>
              </w:tabs>
              <w:spacing w:after="0" w:line="240" w:lineRule="auto"/>
              <w:ind w:left="1560" w:hanging="1560"/>
              <w:jc w:val="center"/>
              <w:rPr>
                <w:rFonts w:ascii="Calibri" w:hAnsi="Calibri" w:cs="Calibri"/>
                <w:b/>
              </w:rPr>
            </w:pPr>
            <w:r>
              <w:rPr>
                <w:rFonts w:ascii="Calibri" w:hAnsi="Calibri" w:cs="Calibri"/>
                <w:b/>
              </w:rPr>
              <w:t>prof.ssa Luigina Silvestri</w:t>
            </w:r>
          </w:p>
          <w:p w:rsidR="00E63176" w:rsidRDefault="00E63176" w:rsidP="00824414">
            <w:pPr>
              <w:tabs>
                <w:tab w:val="left" w:pos="567"/>
                <w:tab w:val="left" w:pos="1560"/>
                <w:tab w:val="left" w:pos="6521"/>
                <w:tab w:val="right" w:pos="8222"/>
                <w:tab w:val="right" w:pos="9639"/>
              </w:tabs>
              <w:spacing w:after="0" w:line="240" w:lineRule="auto"/>
              <w:ind w:left="1560" w:hanging="1560"/>
              <w:jc w:val="center"/>
              <w:rPr>
                <w:rFonts w:ascii="Calibri" w:hAnsi="Calibri" w:cs="Calibri"/>
                <w:b/>
              </w:rPr>
            </w:pPr>
          </w:p>
          <w:p w:rsidR="00E63176" w:rsidRPr="00295DEF" w:rsidRDefault="00E63176" w:rsidP="00824414">
            <w:pPr>
              <w:tabs>
                <w:tab w:val="left" w:pos="567"/>
                <w:tab w:val="left" w:pos="1560"/>
                <w:tab w:val="left" w:pos="6521"/>
                <w:tab w:val="right" w:pos="8222"/>
                <w:tab w:val="right" w:pos="9639"/>
              </w:tabs>
              <w:spacing w:after="0" w:line="240" w:lineRule="auto"/>
              <w:ind w:left="1560" w:hanging="1560"/>
              <w:jc w:val="center"/>
              <w:rPr>
                <w:rFonts w:ascii="Calibri" w:eastAsia="Calibri" w:hAnsi="Calibri" w:cs="Calibri"/>
                <w:b/>
              </w:rPr>
            </w:pPr>
            <w:r>
              <w:rPr>
                <w:rFonts w:ascii="Calibri" w:eastAsia="Calibri" w:hAnsi="Calibri" w:cs="Calibri"/>
                <w:b/>
              </w:rPr>
              <w:t>…………………………………………………….</w:t>
            </w:r>
          </w:p>
        </w:tc>
        <w:tc>
          <w:tcPr>
            <w:tcW w:w="5239" w:type="dxa"/>
          </w:tcPr>
          <w:p w:rsidR="00F121EF" w:rsidRDefault="00F121EF" w:rsidP="00824414">
            <w:pPr>
              <w:tabs>
                <w:tab w:val="left" w:pos="567"/>
                <w:tab w:val="left" w:pos="1560"/>
                <w:tab w:val="left" w:pos="6521"/>
                <w:tab w:val="right" w:pos="8222"/>
                <w:tab w:val="right" w:pos="9639"/>
              </w:tabs>
              <w:spacing w:after="0" w:line="240" w:lineRule="auto"/>
              <w:jc w:val="center"/>
              <w:rPr>
                <w:rFonts w:ascii="Calibri" w:hAnsi="Calibri" w:cs="Calibri"/>
                <w:b/>
              </w:rPr>
            </w:pPr>
            <w:r>
              <w:rPr>
                <w:rFonts w:ascii="Calibri" w:hAnsi="Calibri" w:cs="Calibri"/>
                <w:b/>
              </w:rPr>
              <w:t>Il legale rappresentante</w:t>
            </w:r>
          </w:p>
          <w:p w:rsidR="00F121EF" w:rsidRDefault="00F121EF" w:rsidP="00824414">
            <w:pPr>
              <w:tabs>
                <w:tab w:val="left" w:pos="567"/>
                <w:tab w:val="left" w:pos="1560"/>
                <w:tab w:val="left" w:pos="6521"/>
                <w:tab w:val="right" w:pos="8222"/>
                <w:tab w:val="right" w:pos="9639"/>
              </w:tabs>
              <w:spacing w:after="0" w:line="240" w:lineRule="auto"/>
              <w:jc w:val="center"/>
              <w:rPr>
                <w:rFonts w:ascii="Calibri" w:eastAsia="Calibri" w:hAnsi="Calibri" w:cs="Calibri"/>
                <w:b/>
              </w:rPr>
            </w:pPr>
          </w:p>
          <w:p w:rsidR="00E63176" w:rsidRDefault="00E63176" w:rsidP="00824414">
            <w:pPr>
              <w:tabs>
                <w:tab w:val="left" w:pos="567"/>
                <w:tab w:val="left" w:pos="1560"/>
                <w:tab w:val="left" w:pos="6521"/>
                <w:tab w:val="right" w:pos="8222"/>
                <w:tab w:val="right" w:pos="9639"/>
              </w:tabs>
              <w:spacing w:after="0" w:line="240" w:lineRule="auto"/>
              <w:jc w:val="center"/>
              <w:rPr>
                <w:rFonts w:ascii="Calibri" w:eastAsia="Calibri" w:hAnsi="Calibri" w:cs="Calibri"/>
                <w:b/>
              </w:rPr>
            </w:pPr>
          </w:p>
          <w:p w:rsidR="00F121EF" w:rsidRPr="00EC16AB" w:rsidRDefault="00F121EF" w:rsidP="00824414">
            <w:pPr>
              <w:tabs>
                <w:tab w:val="left" w:pos="567"/>
                <w:tab w:val="left" w:pos="1560"/>
                <w:tab w:val="left" w:pos="6521"/>
                <w:tab w:val="right" w:pos="8222"/>
                <w:tab w:val="right" w:pos="9639"/>
              </w:tabs>
              <w:spacing w:after="0" w:line="240" w:lineRule="auto"/>
              <w:jc w:val="center"/>
              <w:rPr>
                <w:rFonts w:ascii="Calibri" w:eastAsia="Calibri" w:hAnsi="Calibri" w:cs="Calibri"/>
                <w:b/>
              </w:rPr>
            </w:pPr>
            <w:r>
              <w:rPr>
                <w:rFonts w:ascii="Calibri" w:hAnsi="Calibri" w:cs="Calibri"/>
                <w:b/>
              </w:rPr>
              <w:t>…………………………………………………</w:t>
            </w:r>
          </w:p>
        </w:tc>
      </w:tr>
    </w:tbl>
    <w:p w:rsidR="0034495D" w:rsidRDefault="0034495D"/>
    <w:sectPr w:rsidR="0034495D" w:rsidSect="00394296">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7F8" w:rsidRDefault="004E47F8" w:rsidP="00CC6A37">
      <w:pPr>
        <w:spacing w:after="0" w:line="240" w:lineRule="auto"/>
      </w:pPr>
      <w:r>
        <w:separator/>
      </w:r>
    </w:p>
  </w:endnote>
  <w:endnote w:type="continuationSeparator" w:id="0">
    <w:p w:rsidR="004E47F8" w:rsidRDefault="004E47F8" w:rsidP="00CC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6F2" w:rsidRDefault="006316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296" w:rsidRPr="00406900" w:rsidRDefault="00394296" w:rsidP="00406900">
    <w:pPr>
      <w:pStyle w:val="Pidipagina"/>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6F2" w:rsidRDefault="006316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7F8" w:rsidRDefault="004E47F8" w:rsidP="00CC6A37">
      <w:pPr>
        <w:spacing w:after="0" w:line="240" w:lineRule="auto"/>
      </w:pPr>
      <w:r>
        <w:separator/>
      </w:r>
    </w:p>
  </w:footnote>
  <w:footnote w:type="continuationSeparator" w:id="0">
    <w:p w:rsidR="004E47F8" w:rsidRDefault="004E47F8" w:rsidP="00CC6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6F2" w:rsidRDefault="006316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6F2" w:rsidRDefault="006316F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6F2" w:rsidRDefault="006316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C5568"/>
    <w:multiLevelType w:val="hybridMultilevel"/>
    <w:tmpl w:val="8376D2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9E7CCE"/>
    <w:multiLevelType w:val="hybridMultilevel"/>
    <w:tmpl w:val="940C07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2E518D"/>
    <w:multiLevelType w:val="hybridMultilevel"/>
    <w:tmpl w:val="584EF99C"/>
    <w:lvl w:ilvl="0" w:tplc="648E099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7683"/>
    <w:rsid w:val="00016B0E"/>
    <w:rsid w:val="00036B61"/>
    <w:rsid w:val="00085A09"/>
    <w:rsid w:val="000958ED"/>
    <w:rsid w:val="00135D45"/>
    <w:rsid w:val="001D6C45"/>
    <w:rsid w:val="002832AD"/>
    <w:rsid w:val="0034495D"/>
    <w:rsid w:val="00394296"/>
    <w:rsid w:val="00406900"/>
    <w:rsid w:val="004459E6"/>
    <w:rsid w:val="00453A51"/>
    <w:rsid w:val="00473E6C"/>
    <w:rsid w:val="004E47F8"/>
    <w:rsid w:val="00562F14"/>
    <w:rsid w:val="005F72C1"/>
    <w:rsid w:val="006316F2"/>
    <w:rsid w:val="00674F20"/>
    <w:rsid w:val="00691B17"/>
    <w:rsid w:val="007372FD"/>
    <w:rsid w:val="00824414"/>
    <w:rsid w:val="008258DA"/>
    <w:rsid w:val="008C1CBE"/>
    <w:rsid w:val="008D1BD7"/>
    <w:rsid w:val="008D6434"/>
    <w:rsid w:val="00936D07"/>
    <w:rsid w:val="00964019"/>
    <w:rsid w:val="009871BF"/>
    <w:rsid w:val="009F563B"/>
    <w:rsid w:val="00A338A0"/>
    <w:rsid w:val="00AC7200"/>
    <w:rsid w:val="00B01E6C"/>
    <w:rsid w:val="00B04804"/>
    <w:rsid w:val="00B15618"/>
    <w:rsid w:val="00B51FE1"/>
    <w:rsid w:val="00BB0FF2"/>
    <w:rsid w:val="00BD3716"/>
    <w:rsid w:val="00BD681E"/>
    <w:rsid w:val="00C2732B"/>
    <w:rsid w:val="00C519A4"/>
    <w:rsid w:val="00CB384C"/>
    <w:rsid w:val="00CB52C5"/>
    <w:rsid w:val="00CB69D4"/>
    <w:rsid w:val="00CC6A37"/>
    <w:rsid w:val="00D0528A"/>
    <w:rsid w:val="00D3421D"/>
    <w:rsid w:val="00DC5C4E"/>
    <w:rsid w:val="00DD6B60"/>
    <w:rsid w:val="00DE02EC"/>
    <w:rsid w:val="00DF481C"/>
    <w:rsid w:val="00E63176"/>
    <w:rsid w:val="00E97683"/>
    <w:rsid w:val="00F05C84"/>
    <w:rsid w:val="00F121EF"/>
    <w:rsid w:val="00F763F7"/>
    <w:rsid w:val="00FB58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6EE7"/>
  <w15:docId w15:val="{DD9EFC99-4265-4FAA-9425-E5AE28CD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B69D4"/>
  </w:style>
  <w:style w:type="paragraph" w:styleId="Titolo1">
    <w:name w:val="heading 1"/>
    <w:basedOn w:val="Normale"/>
    <w:next w:val="Normale"/>
    <w:link w:val="Titolo1Carattere"/>
    <w:qFormat/>
    <w:rsid w:val="008258DA"/>
    <w:pPr>
      <w:keepNext/>
      <w:spacing w:after="0" w:line="240" w:lineRule="auto"/>
      <w:outlineLvl w:val="0"/>
    </w:pPr>
    <w:rPr>
      <w:rFonts w:ascii="Times New Roman" w:eastAsia="Times New Roman" w:hAnsi="Times New Roman" w:cs="Times New Roman"/>
      <w:b/>
      <w:color w:val="0000FF"/>
      <w:sz w:val="24"/>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9768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E97683"/>
    <w:rPr>
      <w:b/>
      <w:bCs/>
    </w:rPr>
  </w:style>
  <w:style w:type="character" w:styleId="Enfasicorsivo">
    <w:name w:val="Emphasis"/>
    <w:basedOn w:val="Carpredefinitoparagrafo"/>
    <w:uiPriority w:val="20"/>
    <w:qFormat/>
    <w:rsid w:val="00E97683"/>
    <w:rPr>
      <w:i/>
      <w:iCs/>
    </w:rPr>
  </w:style>
  <w:style w:type="paragraph" w:styleId="Paragrafoelenco">
    <w:name w:val="List Paragraph"/>
    <w:basedOn w:val="Normale"/>
    <w:uiPriority w:val="34"/>
    <w:qFormat/>
    <w:rsid w:val="00E97683"/>
    <w:pPr>
      <w:ind w:left="720"/>
      <w:contextualSpacing/>
    </w:pPr>
    <w:rPr>
      <w:rFonts w:ascii="Calibri" w:eastAsia="Calibri" w:hAnsi="Calibri" w:cs="Times New Roman"/>
      <w:lang w:eastAsia="en-US"/>
    </w:rPr>
  </w:style>
  <w:style w:type="paragraph" w:styleId="Rientrocorpodeltesto">
    <w:name w:val="Body Text Indent"/>
    <w:basedOn w:val="Normale"/>
    <w:link w:val="RientrocorpodeltestoCarattere"/>
    <w:rsid w:val="00E97683"/>
    <w:pPr>
      <w:spacing w:after="120" w:line="240" w:lineRule="auto"/>
      <w:ind w:left="283"/>
    </w:pPr>
    <w:rPr>
      <w:rFonts w:ascii="Times New Roman" w:eastAsia="Times New Roman" w:hAnsi="Times New Roman" w:cs="Times New Roman"/>
      <w:sz w:val="24"/>
      <w:szCs w:val="24"/>
    </w:rPr>
  </w:style>
  <w:style w:type="character" w:customStyle="1" w:styleId="RientrocorpodeltestoCarattere">
    <w:name w:val="Rientro corpo del testo Carattere"/>
    <w:basedOn w:val="Carpredefinitoparagrafo"/>
    <w:link w:val="Rientrocorpodeltesto"/>
    <w:rsid w:val="00E97683"/>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CC6A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6A37"/>
  </w:style>
  <w:style w:type="paragraph" w:styleId="Pidipagina">
    <w:name w:val="footer"/>
    <w:basedOn w:val="Normale"/>
    <w:link w:val="PidipaginaCarattere"/>
    <w:uiPriority w:val="99"/>
    <w:unhideWhenUsed/>
    <w:rsid w:val="00CC6A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6A37"/>
  </w:style>
  <w:style w:type="character" w:customStyle="1" w:styleId="Titolo1Carattere">
    <w:name w:val="Titolo 1 Carattere"/>
    <w:basedOn w:val="Carpredefinitoparagrafo"/>
    <w:link w:val="Titolo1"/>
    <w:rsid w:val="008258DA"/>
    <w:rPr>
      <w:rFonts w:ascii="Times New Roman" w:eastAsia="Times New Roman" w:hAnsi="Times New Roman" w:cs="Times New Roman"/>
      <w:b/>
      <w:color w:val="0000FF"/>
      <w:sz w:val="24"/>
      <w:szCs w:val="20"/>
      <w:u w:val="single"/>
    </w:rPr>
  </w:style>
  <w:style w:type="paragraph" w:styleId="Titolo">
    <w:name w:val="Title"/>
    <w:basedOn w:val="Normale"/>
    <w:link w:val="TitoloCarattere"/>
    <w:qFormat/>
    <w:rsid w:val="008258DA"/>
    <w:pPr>
      <w:spacing w:after="0" w:line="240" w:lineRule="auto"/>
      <w:jc w:val="center"/>
    </w:pPr>
    <w:rPr>
      <w:rFonts w:ascii="Times New Roman" w:eastAsia="Times New Roman" w:hAnsi="Times New Roman" w:cs="Times New Roman"/>
      <w:color w:val="0000FF"/>
      <w:sz w:val="36"/>
      <w:szCs w:val="20"/>
    </w:rPr>
  </w:style>
  <w:style w:type="character" w:customStyle="1" w:styleId="TitoloCarattere">
    <w:name w:val="Titolo Carattere"/>
    <w:basedOn w:val="Carpredefinitoparagrafo"/>
    <w:link w:val="Titolo"/>
    <w:rsid w:val="008258DA"/>
    <w:rPr>
      <w:rFonts w:ascii="Times New Roman" w:eastAsia="Times New Roman" w:hAnsi="Times New Roman" w:cs="Times New Roman"/>
      <w:color w:val="0000FF"/>
      <w:sz w:val="36"/>
      <w:szCs w:val="20"/>
    </w:rPr>
  </w:style>
  <w:style w:type="character" w:styleId="Collegamentoipertestuale">
    <w:name w:val="Hyperlink"/>
    <w:basedOn w:val="Carpredefinitoparagrafo"/>
    <w:rsid w:val="008258DA"/>
    <w:rPr>
      <w:color w:val="0000FF"/>
      <w:u w:val="single"/>
    </w:rPr>
  </w:style>
  <w:style w:type="paragraph" w:styleId="Testofumetto">
    <w:name w:val="Balloon Text"/>
    <w:basedOn w:val="Normale"/>
    <w:link w:val="TestofumettoCarattere"/>
    <w:uiPriority w:val="99"/>
    <w:semiHidden/>
    <w:unhideWhenUsed/>
    <w:rsid w:val="008258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58DA"/>
    <w:rPr>
      <w:rFonts w:ascii="Tahoma" w:hAnsi="Tahoma" w:cs="Tahoma"/>
      <w:sz w:val="16"/>
      <w:szCs w:val="16"/>
    </w:rPr>
  </w:style>
  <w:style w:type="table" w:styleId="Grigliatabella">
    <w:name w:val="Table Grid"/>
    <w:basedOn w:val="Tabellanormale"/>
    <w:uiPriority w:val="39"/>
    <w:rsid w:val="00BB0F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ic818001@pec.istruzion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paltiecontratti.it/doc/548286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ppaltiecontratti.it/doc/54828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1114</Words>
  <Characters>6351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dc:creator>
  <cp:lastModifiedBy>Maria Francesca Amadio</cp:lastModifiedBy>
  <cp:revision>15</cp:revision>
  <cp:lastPrinted>2019-04-29T09:21:00Z</cp:lastPrinted>
  <dcterms:created xsi:type="dcterms:W3CDTF">2019-04-27T09:52:00Z</dcterms:created>
  <dcterms:modified xsi:type="dcterms:W3CDTF">2024-01-02T09:05:00Z</dcterms:modified>
</cp:coreProperties>
</file>